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3C5C2" w14:textId="77777777" w:rsidR="002C4805" w:rsidRDefault="00102038">
      <w:pPr>
        <w:spacing w:after="0"/>
        <w:ind w:left="0" w:right="85" w:firstLine="0"/>
        <w:jc w:val="center"/>
      </w:pPr>
      <w:r>
        <w:rPr>
          <w:b/>
          <w:sz w:val="28"/>
        </w:rPr>
        <w:t xml:space="preserve"> </w:t>
      </w:r>
    </w:p>
    <w:p w14:paraId="13C64CB1" w14:textId="77777777" w:rsidR="002C4805" w:rsidRDefault="00102038">
      <w:pPr>
        <w:spacing w:after="0"/>
        <w:ind w:left="0" w:right="85" w:firstLine="0"/>
        <w:jc w:val="center"/>
      </w:pPr>
      <w:r>
        <w:rPr>
          <w:b/>
          <w:sz w:val="28"/>
        </w:rPr>
        <w:t xml:space="preserve"> </w:t>
      </w:r>
    </w:p>
    <w:p w14:paraId="3978D208" w14:textId="77777777" w:rsidR="002C4805" w:rsidRDefault="00102038">
      <w:pPr>
        <w:spacing w:after="0"/>
        <w:ind w:left="10" w:right="175"/>
        <w:jc w:val="center"/>
      </w:pPr>
      <w:r>
        <w:rPr>
          <w:b/>
          <w:sz w:val="28"/>
        </w:rPr>
        <w:t xml:space="preserve">AGREEMENT FOR PROVISION OF MEDICO-LEGAL SERVICES  </w:t>
      </w:r>
    </w:p>
    <w:p w14:paraId="6B1E4B6E" w14:textId="5951EAE7" w:rsidR="002C4805" w:rsidRDefault="00102038">
      <w:pPr>
        <w:spacing w:after="0"/>
        <w:ind w:left="10" w:right="151"/>
        <w:jc w:val="center"/>
      </w:pPr>
      <w:r>
        <w:rPr>
          <w:b/>
          <w:sz w:val="28"/>
        </w:rPr>
        <w:t xml:space="preserve">BY </w:t>
      </w:r>
      <w:r w:rsidR="00DC4691">
        <w:rPr>
          <w:b/>
          <w:sz w:val="28"/>
        </w:rPr>
        <w:t>DR N K LILLYWHITE</w:t>
      </w:r>
    </w:p>
    <w:p w14:paraId="0440A297" w14:textId="77777777" w:rsidR="002C4805" w:rsidRDefault="00102038">
      <w:pPr>
        <w:spacing w:after="0"/>
        <w:ind w:left="0" w:right="98" w:firstLine="0"/>
        <w:jc w:val="center"/>
      </w:pPr>
      <w:r>
        <w:rPr>
          <w:b/>
          <w:sz w:val="22"/>
        </w:rPr>
        <w:t xml:space="preserve"> </w:t>
      </w:r>
    </w:p>
    <w:p w14:paraId="3EAA366D" w14:textId="77777777" w:rsidR="002C4805" w:rsidRDefault="00102038">
      <w:pPr>
        <w:spacing w:after="0"/>
        <w:ind w:left="0" w:right="145" w:firstLine="0"/>
        <w:jc w:val="center"/>
      </w:pPr>
      <w:r>
        <w:rPr>
          <w:b/>
          <w:sz w:val="22"/>
          <w:u w:val="single" w:color="000000"/>
        </w:rPr>
        <w:t>AGREEMENT FORM</w:t>
      </w:r>
      <w:r>
        <w:rPr>
          <w:b/>
          <w:sz w:val="22"/>
        </w:rPr>
        <w:t xml:space="preserve"> </w:t>
      </w:r>
    </w:p>
    <w:p w14:paraId="22F6B696" w14:textId="77777777" w:rsidR="002C4805" w:rsidRDefault="00102038">
      <w:pPr>
        <w:spacing w:after="0"/>
        <w:ind w:left="0" w:firstLine="0"/>
        <w:jc w:val="left"/>
      </w:pPr>
      <w:r>
        <w:rPr>
          <w:b/>
          <w:sz w:val="22"/>
        </w:rPr>
        <w:t xml:space="preserve"> </w:t>
      </w:r>
    </w:p>
    <w:p w14:paraId="6DC75ACD" w14:textId="77777777" w:rsidR="002C4805" w:rsidRDefault="00102038">
      <w:pPr>
        <w:spacing w:after="1" w:line="358" w:lineRule="auto"/>
        <w:ind w:left="0" w:firstLine="0"/>
        <w:jc w:val="left"/>
      </w:pPr>
      <w:r>
        <w:rPr>
          <w:b/>
          <w:sz w:val="22"/>
        </w:rPr>
        <w:t xml:space="preserve">THIS AGREEMENT FORM, </w:t>
      </w:r>
      <w:r>
        <w:rPr>
          <w:sz w:val="22"/>
        </w:rPr>
        <w:t xml:space="preserve">dated …………………………… </w:t>
      </w:r>
      <w:r>
        <w:rPr>
          <w:b/>
          <w:sz w:val="22"/>
          <w:u w:val="single" w:color="000000"/>
        </w:rPr>
        <w:t>together with</w:t>
      </w:r>
      <w:r>
        <w:rPr>
          <w:b/>
          <w:sz w:val="22"/>
        </w:rPr>
        <w:t xml:space="preserve"> the further documents referred to below in clause 2</w:t>
      </w:r>
      <w:r>
        <w:rPr>
          <w:sz w:val="22"/>
        </w:rPr>
        <w:t xml:space="preserve">, constitutes the agreement </w:t>
      </w:r>
      <w:r>
        <w:rPr>
          <w:b/>
          <w:sz w:val="22"/>
        </w:rPr>
        <w:t>("Agreement")</w:t>
      </w:r>
      <w:r>
        <w:rPr>
          <w:sz w:val="22"/>
        </w:rPr>
        <w:t xml:space="preserve"> for the provision of medico-legal services (</w:t>
      </w:r>
      <w:r>
        <w:rPr>
          <w:b/>
          <w:sz w:val="22"/>
        </w:rPr>
        <w:t>“Services”</w:t>
      </w:r>
      <w:r>
        <w:rPr>
          <w:sz w:val="22"/>
        </w:rPr>
        <w:t xml:space="preserve">) between:  </w:t>
      </w:r>
    </w:p>
    <w:p w14:paraId="13F36129" w14:textId="77777777" w:rsidR="002C4805" w:rsidRDefault="00102038">
      <w:pPr>
        <w:spacing w:after="146"/>
        <w:ind w:left="0" w:firstLine="0"/>
        <w:jc w:val="left"/>
      </w:pPr>
      <w:r>
        <w:rPr>
          <w:sz w:val="22"/>
        </w:rPr>
        <w:t xml:space="preserve"> </w:t>
      </w:r>
    </w:p>
    <w:p w14:paraId="78D97F97" w14:textId="36AD9050" w:rsidR="002C4805" w:rsidRPr="00A628DD" w:rsidRDefault="00425330" w:rsidP="00A628DD">
      <w:pPr>
        <w:numPr>
          <w:ilvl w:val="0"/>
          <w:numId w:val="1"/>
        </w:numPr>
        <w:spacing w:after="0" w:line="359" w:lineRule="auto"/>
        <w:ind w:right="64" w:hanging="360"/>
        <w:jc w:val="left"/>
        <w:rPr>
          <w:sz w:val="22"/>
        </w:rPr>
      </w:pPr>
      <w:r>
        <w:rPr>
          <w:b/>
          <w:sz w:val="22"/>
        </w:rPr>
        <w:t>DR NEILL KEITH LILLYWHITE</w:t>
      </w:r>
      <w:r w:rsidR="00DC4691">
        <w:rPr>
          <w:b/>
          <w:sz w:val="22"/>
        </w:rPr>
        <w:t>,</w:t>
      </w:r>
      <w:r w:rsidR="00102038">
        <w:rPr>
          <w:sz w:val="22"/>
        </w:rPr>
        <w:t xml:space="preserve"> a </w:t>
      </w:r>
      <w:r>
        <w:rPr>
          <w:sz w:val="22"/>
        </w:rPr>
        <w:t>sole trader</w:t>
      </w:r>
      <w:r w:rsidR="00102038">
        <w:rPr>
          <w:sz w:val="22"/>
        </w:rPr>
        <w:t>, havin</w:t>
      </w:r>
      <w:r w:rsidR="00B6196C">
        <w:rPr>
          <w:sz w:val="22"/>
        </w:rPr>
        <w:t>g</w:t>
      </w:r>
      <w:r w:rsidR="00102038" w:rsidRPr="00A628DD">
        <w:rPr>
          <w:sz w:val="22"/>
        </w:rPr>
        <w:t xml:space="preserve"> </w:t>
      </w:r>
      <w:r w:rsidR="00A628DD" w:rsidRPr="00A628DD">
        <w:rPr>
          <w:sz w:val="22"/>
        </w:rPr>
        <w:t xml:space="preserve">his professional </w:t>
      </w:r>
      <w:r w:rsidR="00A628DD">
        <w:rPr>
          <w:sz w:val="22"/>
        </w:rPr>
        <w:t xml:space="preserve">correspondence </w:t>
      </w:r>
      <w:r w:rsidR="00A628DD" w:rsidRPr="00A628DD">
        <w:rPr>
          <w:sz w:val="22"/>
        </w:rPr>
        <w:t>address as NKL Medicolegal, PO Box 284, Stowmarket IP14 9EB</w:t>
      </w:r>
      <w:r w:rsidR="00A628DD">
        <w:rPr>
          <w:sz w:val="22"/>
        </w:rPr>
        <w:t xml:space="preserve"> </w:t>
      </w:r>
      <w:r w:rsidR="00102038" w:rsidRPr="00A628DD">
        <w:rPr>
          <w:sz w:val="22"/>
        </w:rPr>
        <w:t>(</w:t>
      </w:r>
      <w:r w:rsidR="00102038" w:rsidRPr="00A628DD">
        <w:rPr>
          <w:b/>
          <w:sz w:val="22"/>
        </w:rPr>
        <w:t>“</w:t>
      </w:r>
      <w:r w:rsidRPr="00A628DD">
        <w:rPr>
          <w:b/>
          <w:sz w:val="22"/>
        </w:rPr>
        <w:t>NKL</w:t>
      </w:r>
      <w:r w:rsidR="00102038" w:rsidRPr="00A628DD">
        <w:rPr>
          <w:b/>
          <w:sz w:val="22"/>
        </w:rPr>
        <w:t>"</w:t>
      </w:r>
      <w:r w:rsidR="00102038" w:rsidRPr="00A628DD">
        <w:rPr>
          <w:sz w:val="22"/>
        </w:rPr>
        <w:t xml:space="preserve">);  </w:t>
      </w:r>
    </w:p>
    <w:p w14:paraId="4B00AF61" w14:textId="77777777" w:rsidR="002C4805" w:rsidRDefault="00102038">
      <w:pPr>
        <w:spacing w:after="112"/>
        <w:ind w:left="720" w:firstLine="0"/>
        <w:jc w:val="left"/>
      </w:pPr>
      <w:r>
        <w:rPr>
          <w:b/>
          <w:sz w:val="22"/>
        </w:rPr>
        <w:t xml:space="preserve"> </w:t>
      </w:r>
    </w:p>
    <w:p w14:paraId="7454E8E3" w14:textId="77777777" w:rsidR="002C4805" w:rsidRDefault="00102038">
      <w:pPr>
        <w:spacing w:after="112"/>
        <w:ind w:left="720" w:firstLine="0"/>
        <w:jc w:val="left"/>
      </w:pPr>
      <w:r>
        <w:rPr>
          <w:i/>
          <w:sz w:val="22"/>
          <w:u w:val="single" w:color="000000"/>
        </w:rPr>
        <w:t>and</w:t>
      </w:r>
      <w:r>
        <w:rPr>
          <w:i/>
          <w:sz w:val="22"/>
        </w:rPr>
        <w:t xml:space="preserve">  </w:t>
      </w:r>
    </w:p>
    <w:p w14:paraId="787745B2" w14:textId="77777777" w:rsidR="002C4805" w:rsidRDefault="00102038">
      <w:pPr>
        <w:spacing w:after="146"/>
        <w:ind w:left="720" w:firstLine="0"/>
        <w:jc w:val="left"/>
      </w:pPr>
      <w:r>
        <w:rPr>
          <w:b/>
          <w:sz w:val="22"/>
        </w:rPr>
        <w:t xml:space="preserve"> </w:t>
      </w:r>
    </w:p>
    <w:p w14:paraId="12B9B9F9" w14:textId="77777777" w:rsidR="002C4805" w:rsidRDefault="00102038">
      <w:pPr>
        <w:numPr>
          <w:ilvl w:val="0"/>
          <w:numId w:val="1"/>
        </w:numPr>
        <w:spacing w:after="112"/>
        <w:ind w:right="64" w:hanging="360"/>
        <w:jc w:val="left"/>
      </w:pPr>
      <w:r>
        <w:rPr>
          <w:b/>
          <w:sz w:val="22"/>
        </w:rPr>
        <w:t>Client’s name</w:t>
      </w:r>
      <w:r>
        <w:rPr>
          <w:sz w:val="22"/>
        </w:rPr>
        <w:t xml:space="preserve">     …………………………………………………………………………………………………………………….</w:t>
      </w:r>
      <w:r>
        <w:rPr>
          <w:b/>
          <w:sz w:val="22"/>
        </w:rPr>
        <w:t xml:space="preserve"> </w:t>
      </w:r>
    </w:p>
    <w:p w14:paraId="7A20461E" w14:textId="77777777" w:rsidR="002C4805" w:rsidRDefault="00102038">
      <w:pPr>
        <w:spacing w:after="285"/>
        <w:ind w:left="720" w:firstLine="0"/>
        <w:jc w:val="left"/>
      </w:pPr>
      <w:r>
        <w:rPr>
          <w:b/>
          <w:sz w:val="22"/>
        </w:rPr>
        <w:t xml:space="preserve"> </w:t>
      </w:r>
    </w:p>
    <w:p w14:paraId="432EE3BC" w14:textId="77777777" w:rsidR="002C4805" w:rsidRDefault="00102038">
      <w:pPr>
        <w:tabs>
          <w:tab w:val="center" w:pos="4635"/>
        </w:tabs>
        <w:spacing w:after="112"/>
        <w:ind w:left="-15" w:firstLine="0"/>
        <w:jc w:val="left"/>
      </w:pPr>
      <w:r>
        <w:rPr>
          <w:sz w:val="22"/>
        </w:rPr>
        <w:t xml:space="preserve"> </w:t>
      </w:r>
      <w:r>
        <w:rPr>
          <w:sz w:val="22"/>
        </w:rPr>
        <w:tab/>
        <w:t xml:space="preserve">       Client’s address:   ……………………………………………………………………………………………………………………. </w:t>
      </w:r>
    </w:p>
    <w:p w14:paraId="78E3806E" w14:textId="77777777" w:rsidR="002C4805" w:rsidRDefault="00102038">
      <w:pPr>
        <w:tabs>
          <w:tab w:val="center" w:pos="910"/>
        </w:tabs>
        <w:spacing w:after="112"/>
        <w:ind w:left="0" w:firstLine="0"/>
        <w:jc w:val="left"/>
      </w:pPr>
      <w:r>
        <w:rPr>
          <w:sz w:val="22"/>
        </w:rPr>
        <w:t xml:space="preserve"> </w:t>
      </w:r>
      <w:r>
        <w:rPr>
          <w:sz w:val="22"/>
        </w:rPr>
        <w:tab/>
        <w:t xml:space="preserve">       (</w:t>
      </w:r>
      <w:r>
        <w:rPr>
          <w:b/>
          <w:sz w:val="22"/>
        </w:rPr>
        <w:t>“Client</w:t>
      </w:r>
      <w:r>
        <w:rPr>
          <w:sz w:val="22"/>
        </w:rPr>
        <w:t xml:space="preserve">"). </w:t>
      </w:r>
    </w:p>
    <w:p w14:paraId="4AC2F3B2" w14:textId="77777777" w:rsidR="002C4805" w:rsidRDefault="00102038">
      <w:pPr>
        <w:spacing w:after="112"/>
        <w:ind w:left="0" w:firstLine="0"/>
        <w:jc w:val="left"/>
      </w:pPr>
      <w:r>
        <w:rPr>
          <w:sz w:val="22"/>
        </w:rPr>
        <w:t xml:space="preserve"> </w:t>
      </w:r>
    </w:p>
    <w:p w14:paraId="340BD7B2" w14:textId="77777777" w:rsidR="002C4805" w:rsidRDefault="00102038">
      <w:pPr>
        <w:spacing w:after="55"/>
        <w:ind w:left="0" w:firstLine="0"/>
        <w:jc w:val="left"/>
      </w:pPr>
      <w:r>
        <w:rPr>
          <w:sz w:val="22"/>
        </w:rPr>
        <w:t xml:space="preserve"> </w:t>
      </w:r>
    </w:p>
    <w:p w14:paraId="455E8DF2" w14:textId="77777777" w:rsidR="002C4805" w:rsidRDefault="00102038">
      <w:pPr>
        <w:ind w:left="-5"/>
        <w:jc w:val="left"/>
      </w:pPr>
      <w:r>
        <w:rPr>
          <w:b/>
          <w:u w:val="single" w:color="000000"/>
        </w:rPr>
        <w:t>BACKGROUND</w:t>
      </w:r>
      <w:r>
        <w:rPr>
          <w:b/>
        </w:rPr>
        <w:t xml:space="preserve"> </w:t>
      </w:r>
    </w:p>
    <w:p w14:paraId="5778654A" w14:textId="77777777" w:rsidR="002C4805" w:rsidRDefault="00102038">
      <w:pPr>
        <w:spacing w:after="106"/>
        <w:ind w:left="720" w:firstLine="0"/>
        <w:jc w:val="left"/>
      </w:pPr>
      <w:r>
        <w:t xml:space="preserve"> </w:t>
      </w:r>
    </w:p>
    <w:p w14:paraId="40D2A2B2" w14:textId="42743F42" w:rsidR="002C4805" w:rsidRDefault="00102038">
      <w:pPr>
        <w:numPr>
          <w:ilvl w:val="0"/>
          <w:numId w:val="2"/>
        </w:numPr>
        <w:ind w:right="132" w:hanging="360"/>
      </w:pPr>
      <w:r>
        <w:t xml:space="preserve">The practice of </w:t>
      </w:r>
      <w:r w:rsidR="00425330">
        <w:t>NKL</w:t>
      </w:r>
      <w:r>
        <w:t xml:space="preserve"> aims to conduct business with the medico-legal sector in a spirit of co-operation. </w:t>
      </w:r>
    </w:p>
    <w:p w14:paraId="6BB86632" w14:textId="77777777" w:rsidR="002C4805" w:rsidRDefault="00102038">
      <w:pPr>
        <w:spacing w:after="106"/>
        <w:ind w:left="720" w:firstLine="0"/>
        <w:jc w:val="left"/>
      </w:pPr>
      <w:r>
        <w:t xml:space="preserve"> </w:t>
      </w:r>
    </w:p>
    <w:p w14:paraId="1C357CB5" w14:textId="77777777" w:rsidR="002C4805" w:rsidRDefault="00102038">
      <w:pPr>
        <w:numPr>
          <w:ilvl w:val="0"/>
          <w:numId w:val="2"/>
        </w:numPr>
        <w:ind w:right="132" w:hanging="360"/>
      </w:pPr>
      <w:r>
        <w:t xml:space="preserve">Where possible, specific arrangements can be made for each individual request.   </w:t>
      </w:r>
    </w:p>
    <w:p w14:paraId="4AFDFF00" w14:textId="77777777" w:rsidR="002C4805" w:rsidRDefault="00102038">
      <w:pPr>
        <w:spacing w:after="106"/>
        <w:ind w:left="720" w:firstLine="0"/>
        <w:jc w:val="left"/>
      </w:pPr>
      <w:r>
        <w:t xml:space="preserve"> </w:t>
      </w:r>
    </w:p>
    <w:p w14:paraId="0D2C7546" w14:textId="37652161" w:rsidR="002C4805" w:rsidRDefault="00425330">
      <w:pPr>
        <w:numPr>
          <w:ilvl w:val="0"/>
          <w:numId w:val="2"/>
        </w:numPr>
        <w:spacing w:after="155" w:line="362" w:lineRule="auto"/>
        <w:ind w:right="132" w:hanging="360"/>
      </w:pPr>
      <w:r>
        <w:t>NKL</w:t>
      </w:r>
      <w:r w:rsidR="00102038">
        <w:t xml:space="preserve"> appreciates that costs and budgets are an important part of modern medico-legal practice, so </w:t>
      </w:r>
      <w:r>
        <w:t>NKL</w:t>
      </w:r>
      <w:r w:rsidR="00102038">
        <w:t xml:space="preserve"> will provide a full cost estimate to Clients and will communicate promptly with appointed costs experts.   </w:t>
      </w:r>
    </w:p>
    <w:p w14:paraId="7D9BC2D6" w14:textId="25C49875" w:rsidR="002C4805" w:rsidRDefault="00102038">
      <w:pPr>
        <w:spacing w:after="81"/>
        <w:ind w:left="0" w:firstLine="0"/>
        <w:jc w:val="left"/>
      </w:pPr>
      <w:r>
        <w:t xml:space="preserve">  </w:t>
      </w:r>
    </w:p>
    <w:p w14:paraId="021980F2" w14:textId="27747F7C" w:rsidR="00B6196C" w:rsidRDefault="00B6196C">
      <w:pPr>
        <w:spacing w:after="81"/>
        <w:ind w:left="0" w:firstLine="0"/>
        <w:jc w:val="left"/>
      </w:pPr>
    </w:p>
    <w:p w14:paraId="3B4B7B09" w14:textId="77777777" w:rsidR="00B6196C" w:rsidRDefault="00B6196C">
      <w:pPr>
        <w:spacing w:after="81"/>
        <w:ind w:left="0" w:firstLine="0"/>
        <w:jc w:val="left"/>
      </w:pPr>
    </w:p>
    <w:p w14:paraId="5B8E85B9" w14:textId="77777777" w:rsidR="002C4805" w:rsidRDefault="00102038">
      <w:pPr>
        <w:ind w:left="-5"/>
        <w:jc w:val="left"/>
      </w:pPr>
      <w:r>
        <w:rPr>
          <w:b/>
          <w:u w:val="single" w:color="000000"/>
        </w:rPr>
        <w:t xml:space="preserve">In consideration of what is stated in this Agreement, the parties agree as </w:t>
      </w:r>
      <w:proofErr w:type="gramStart"/>
      <w:r>
        <w:rPr>
          <w:b/>
          <w:u w:val="single" w:color="000000"/>
        </w:rPr>
        <w:t>follows:-</w:t>
      </w:r>
      <w:proofErr w:type="gramEnd"/>
      <w:r>
        <w:rPr>
          <w:b/>
        </w:rPr>
        <w:t xml:space="preserve"> </w:t>
      </w:r>
    </w:p>
    <w:p w14:paraId="05ACFF53" w14:textId="77777777" w:rsidR="002C4805" w:rsidRDefault="00102038">
      <w:pPr>
        <w:spacing w:after="108"/>
        <w:ind w:left="0" w:firstLine="0"/>
        <w:jc w:val="left"/>
      </w:pPr>
      <w:r>
        <w:t xml:space="preserve"> </w:t>
      </w:r>
    </w:p>
    <w:p w14:paraId="58CBC2F5" w14:textId="77777777" w:rsidR="002C4805" w:rsidRDefault="00102038">
      <w:pPr>
        <w:numPr>
          <w:ilvl w:val="0"/>
          <w:numId w:val="3"/>
        </w:numPr>
        <w:spacing w:after="239"/>
        <w:ind w:hanging="360"/>
        <w:jc w:val="left"/>
      </w:pPr>
      <w:r>
        <w:rPr>
          <w:b/>
        </w:rPr>
        <w:t>DESCRIPTION OF SERVICES</w:t>
      </w:r>
      <w:r>
        <w:t xml:space="preserve">.  </w:t>
      </w:r>
    </w:p>
    <w:p w14:paraId="1C030680" w14:textId="4890326F" w:rsidR="002C4805" w:rsidRDefault="00425330">
      <w:pPr>
        <w:ind w:left="730" w:right="132"/>
      </w:pPr>
      <w:r>
        <w:t>NKL</w:t>
      </w:r>
      <w:r w:rsidR="00102038">
        <w:t xml:space="preserve"> agrees to supply Client with the following </w:t>
      </w:r>
      <w:r w:rsidR="00102038">
        <w:rPr>
          <w:b/>
        </w:rPr>
        <w:t>requested</w:t>
      </w:r>
      <w:r w:rsidR="00102038">
        <w:t xml:space="preserve"> service or services (each, a </w:t>
      </w:r>
      <w:r w:rsidR="00102038">
        <w:rPr>
          <w:b/>
        </w:rPr>
        <w:t>“Service”</w:t>
      </w:r>
      <w:r w:rsidR="00102038">
        <w:t xml:space="preserve">);   </w:t>
      </w:r>
    </w:p>
    <w:p w14:paraId="3B1D19A4" w14:textId="77777777" w:rsidR="002C4805" w:rsidRDefault="00102038">
      <w:pPr>
        <w:spacing w:after="81"/>
        <w:ind w:left="0" w:firstLine="0"/>
        <w:jc w:val="left"/>
      </w:pPr>
      <w:r>
        <w:t xml:space="preserve"> </w:t>
      </w:r>
    </w:p>
    <w:p w14:paraId="666D8ACF" w14:textId="77777777" w:rsidR="002C4805" w:rsidRDefault="00102038">
      <w:pPr>
        <w:spacing w:after="0" w:line="358" w:lineRule="auto"/>
        <w:ind w:left="730"/>
        <w:jc w:val="left"/>
      </w:pPr>
      <w:r>
        <w:t xml:space="preserve">Unless otherwise described on this Agreement Form, the Service shall be - </w:t>
      </w:r>
      <w:r>
        <w:rPr>
          <w:b/>
        </w:rPr>
        <w:t xml:space="preserve">provision of medico-legal reports for Personal Injury and Clinical Negligence to the legal sector (Claimant, Defendant and Single Joint Expert). </w:t>
      </w:r>
    </w:p>
    <w:p w14:paraId="13730610" w14:textId="77777777" w:rsidR="002C4805" w:rsidRDefault="00102038">
      <w:pPr>
        <w:spacing w:after="0" w:line="359" w:lineRule="auto"/>
        <w:ind w:left="0" w:right="9171" w:firstLine="0"/>
        <w:jc w:val="left"/>
      </w:pPr>
      <w:r>
        <w:t xml:space="preserve">  </w:t>
      </w:r>
    </w:p>
    <w:p w14:paraId="3EBC45A4" w14:textId="103B977A" w:rsidR="002C4805" w:rsidRDefault="00425330">
      <w:pPr>
        <w:numPr>
          <w:ilvl w:val="0"/>
          <w:numId w:val="3"/>
        </w:numPr>
        <w:spacing w:after="81"/>
        <w:ind w:hanging="360"/>
        <w:jc w:val="left"/>
      </w:pPr>
      <w:r>
        <w:rPr>
          <w:b/>
        </w:rPr>
        <w:t>NKL</w:t>
      </w:r>
      <w:r w:rsidR="00102038">
        <w:rPr>
          <w:b/>
        </w:rPr>
        <w:t>’S TERMS &amp; CONDITIONS OF BUSINESS, PLUS</w:t>
      </w:r>
      <w:r w:rsidR="00102038">
        <w:t xml:space="preserve"> </w:t>
      </w:r>
      <w:r w:rsidR="00102038">
        <w:rPr>
          <w:b/>
        </w:rPr>
        <w:t>OTHER GOVERNING DOCUMENTS</w:t>
      </w:r>
      <w:r w:rsidR="00102038">
        <w:t xml:space="preserve"> </w:t>
      </w:r>
    </w:p>
    <w:p w14:paraId="57C87666" w14:textId="77777777" w:rsidR="002C4805" w:rsidRDefault="00102038">
      <w:pPr>
        <w:spacing w:after="106"/>
        <w:ind w:left="720" w:firstLine="0"/>
        <w:jc w:val="left"/>
      </w:pPr>
      <w:r>
        <w:t xml:space="preserve">   </w:t>
      </w:r>
    </w:p>
    <w:p w14:paraId="40730E62" w14:textId="77777777" w:rsidR="002C4805" w:rsidRDefault="00102038">
      <w:pPr>
        <w:numPr>
          <w:ilvl w:val="1"/>
          <w:numId w:val="3"/>
        </w:numPr>
        <w:ind w:right="132" w:hanging="720"/>
      </w:pPr>
      <w:r>
        <w:t xml:space="preserve">It is understood and accepted that the contract constituted by this Agreement shall be governed also by and be subject to what </w:t>
      </w:r>
    </w:p>
    <w:p w14:paraId="18FB8B96" w14:textId="774BE6C0" w:rsidR="002C4805" w:rsidRDefault="00102038">
      <w:pPr>
        <w:ind w:left="1435" w:right="132"/>
      </w:pPr>
      <w:r>
        <w:t xml:space="preserve">is stated in </w:t>
      </w:r>
      <w:r w:rsidR="00425330">
        <w:t>NKL</w:t>
      </w:r>
      <w:r>
        <w:t>’s Terms and conditions (“</w:t>
      </w:r>
      <w:r>
        <w:rPr>
          <w:b/>
        </w:rPr>
        <w:t>T&amp;C</w:t>
      </w:r>
      <w:r>
        <w:t>”)</w:t>
      </w:r>
      <w:r>
        <w:rPr>
          <w:b/>
        </w:rPr>
        <w:t xml:space="preserve"> </w:t>
      </w:r>
      <w:r>
        <w:t xml:space="preserve">as specified below in clause 3 of this Agreement Form;  </w:t>
      </w:r>
    </w:p>
    <w:p w14:paraId="0526C5FF" w14:textId="77777777" w:rsidR="002C4805" w:rsidRDefault="00102038">
      <w:pPr>
        <w:spacing w:after="106"/>
        <w:ind w:left="1440" w:firstLine="0"/>
        <w:jc w:val="left"/>
      </w:pPr>
      <w:r>
        <w:lastRenderedPageBreak/>
        <w:t xml:space="preserve"> </w:t>
      </w:r>
    </w:p>
    <w:p w14:paraId="3B868C92" w14:textId="7758481C" w:rsidR="002C4805" w:rsidRDefault="00102038">
      <w:pPr>
        <w:numPr>
          <w:ilvl w:val="1"/>
          <w:numId w:val="3"/>
        </w:numPr>
        <w:ind w:right="132" w:hanging="720"/>
      </w:pPr>
      <w:r>
        <w:t xml:space="preserve">This Agreement shall also be governed by and be subject to what is stated in </w:t>
      </w:r>
      <w:r w:rsidR="00425330">
        <w:t>NKL</w:t>
      </w:r>
      <w:r>
        <w:t>’s</w:t>
      </w:r>
      <w:r>
        <w:rPr>
          <w:b/>
        </w:rPr>
        <w:t xml:space="preserve"> Legal Notices</w:t>
      </w:r>
      <w:r>
        <w:t xml:space="preserve">, which appear in Appendix A </w:t>
      </w:r>
    </w:p>
    <w:p w14:paraId="33CB9B13" w14:textId="77777777" w:rsidR="002C4805" w:rsidRDefault="00102038">
      <w:pPr>
        <w:spacing w:after="237"/>
        <w:ind w:left="1435" w:right="132"/>
      </w:pPr>
      <w:r>
        <w:t>to this Agreement.</w:t>
      </w:r>
      <w:r>
        <w:rPr>
          <w:b/>
        </w:rPr>
        <w:t xml:space="preserve">  </w:t>
      </w:r>
      <w:r>
        <w:t xml:space="preserve"> </w:t>
      </w:r>
    </w:p>
    <w:p w14:paraId="2509002B" w14:textId="77777777" w:rsidR="002C4805" w:rsidRDefault="00102038">
      <w:pPr>
        <w:spacing w:after="81"/>
        <w:ind w:left="0" w:firstLine="0"/>
        <w:jc w:val="left"/>
      </w:pPr>
      <w:r>
        <w:rPr>
          <w:b/>
        </w:rPr>
        <w:t xml:space="preserve"> </w:t>
      </w:r>
    </w:p>
    <w:p w14:paraId="65584A69" w14:textId="77777777" w:rsidR="002C4805" w:rsidRDefault="00102038">
      <w:pPr>
        <w:spacing w:after="108"/>
        <w:ind w:left="0" w:firstLine="0"/>
        <w:jc w:val="left"/>
      </w:pPr>
      <w:r>
        <w:rPr>
          <w:b/>
        </w:rPr>
        <w:t xml:space="preserve"> </w:t>
      </w:r>
    </w:p>
    <w:p w14:paraId="072B815A" w14:textId="77777777" w:rsidR="002C4805" w:rsidRDefault="00102038">
      <w:pPr>
        <w:pStyle w:val="Heading1"/>
        <w:tabs>
          <w:tab w:val="center" w:pos="423"/>
          <w:tab w:val="center" w:pos="2167"/>
        </w:tabs>
        <w:ind w:left="0" w:firstLine="0"/>
      </w:pPr>
      <w:r>
        <w:rPr>
          <w:b w:val="0"/>
          <w:sz w:val="22"/>
        </w:rPr>
        <w:tab/>
      </w:r>
      <w:r>
        <w:t>3.</w:t>
      </w:r>
      <w:r>
        <w:rPr>
          <w:rFonts w:ascii="Arial" w:eastAsia="Arial" w:hAnsi="Arial" w:cs="Arial"/>
        </w:rPr>
        <w:t xml:space="preserve"> </w:t>
      </w:r>
      <w:r>
        <w:rPr>
          <w:rFonts w:ascii="Arial" w:eastAsia="Arial" w:hAnsi="Arial" w:cs="Arial"/>
        </w:rPr>
        <w:tab/>
      </w:r>
      <w:r>
        <w:t>APPLICABILITY OF T&amp;C AND LEGAL NOTICES</w:t>
      </w:r>
      <w:r>
        <w:rPr>
          <w:b w:val="0"/>
        </w:rPr>
        <w:t xml:space="preserve">  </w:t>
      </w:r>
    </w:p>
    <w:p w14:paraId="2B0E200E" w14:textId="77777777" w:rsidR="002C4805" w:rsidRDefault="00102038">
      <w:pPr>
        <w:spacing w:after="106"/>
        <w:ind w:left="1440" w:firstLine="0"/>
        <w:jc w:val="left"/>
      </w:pPr>
      <w:r>
        <w:t xml:space="preserve"> </w:t>
      </w:r>
    </w:p>
    <w:p w14:paraId="57F08211" w14:textId="1628133F" w:rsidR="002C4805" w:rsidRDefault="00102038">
      <w:pPr>
        <w:numPr>
          <w:ilvl w:val="0"/>
          <w:numId w:val="4"/>
        </w:numPr>
        <w:spacing w:after="81"/>
        <w:ind w:hanging="720"/>
        <w:jc w:val="left"/>
      </w:pPr>
      <w:r>
        <w:t xml:space="preserve">Clients are subject our T&amp;C entitled </w:t>
      </w:r>
      <w:r>
        <w:rPr>
          <w:i/>
        </w:rPr>
        <w:t xml:space="preserve">“Terms and Conditions Applicable to </w:t>
      </w:r>
      <w:r w:rsidR="00425330">
        <w:rPr>
          <w:i/>
        </w:rPr>
        <w:t>NKL</w:t>
      </w:r>
      <w:r>
        <w:rPr>
          <w:i/>
        </w:rPr>
        <w:t>’s Business of Providing Medico-Legal Services”</w:t>
      </w:r>
      <w:r>
        <w:t xml:space="preserve">, </w:t>
      </w:r>
    </w:p>
    <w:p w14:paraId="40BA9CDE" w14:textId="77777777" w:rsidR="002C4805" w:rsidRDefault="00102038">
      <w:pPr>
        <w:ind w:left="1435" w:right="132"/>
      </w:pPr>
      <w:r>
        <w:t xml:space="preserve">which are appended to this Agreement form. </w:t>
      </w:r>
    </w:p>
    <w:p w14:paraId="5220D08E" w14:textId="77777777" w:rsidR="002C4805" w:rsidRDefault="00102038">
      <w:pPr>
        <w:spacing w:after="106"/>
        <w:ind w:left="1440" w:firstLine="0"/>
        <w:jc w:val="left"/>
      </w:pPr>
      <w:r>
        <w:t xml:space="preserve"> </w:t>
      </w:r>
    </w:p>
    <w:p w14:paraId="4FEDC49B" w14:textId="77777777" w:rsidR="002C4805" w:rsidRDefault="00102038">
      <w:pPr>
        <w:numPr>
          <w:ilvl w:val="0"/>
          <w:numId w:val="4"/>
        </w:numPr>
        <w:ind w:hanging="720"/>
        <w:jc w:val="left"/>
      </w:pPr>
      <w:r>
        <w:t xml:space="preserve">It is a requirement that we set out in writing to Clients a “durable” confirmation of information regarding our proposed </w:t>
      </w:r>
    </w:p>
    <w:p w14:paraId="6F9C5329" w14:textId="77777777" w:rsidR="002C4805" w:rsidRDefault="00102038">
      <w:pPr>
        <w:spacing w:after="239"/>
        <w:ind w:left="1435" w:right="132"/>
      </w:pPr>
      <w:r>
        <w:t xml:space="preserve">relationship and the T&amp;C are intended to serve as such a durable confirmation.   </w:t>
      </w:r>
    </w:p>
    <w:p w14:paraId="5B2F3877" w14:textId="132774B2" w:rsidR="002C4805" w:rsidRDefault="00102038">
      <w:pPr>
        <w:spacing w:after="0" w:line="358" w:lineRule="auto"/>
        <w:ind w:left="1435" w:right="2"/>
      </w:pPr>
      <w:r>
        <w:rPr>
          <w:b/>
        </w:rPr>
        <w:t xml:space="preserve">Please take time to read the T&amp;C and Legal Notices, as they form part of the Agreement that </w:t>
      </w:r>
      <w:r w:rsidR="00425330">
        <w:rPr>
          <w:b/>
        </w:rPr>
        <w:t>NKL</w:t>
      </w:r>
      <w:r>
        <w:rPr>
          <w:b/>
        </w:rPr>
        <w:t xml:space="preserve"> makes with Clients. </w:t>
      </w:r>
      <w:r>
        <w:t xml:space="preserve">In particular, do read the T&amp;C carefully before instructing the </w:t>
      </w:r>
      <w:r w:rsidR="00425330">
        <w:t>NKL</w:t>
      </w:r>
      <w:r>
        <w:t xml:space="preserve"> Service, as when you so instruct, it is on the assumption that you have read the T&amp;C, or have had the opportunity so to do.  </w:t>
      </w:r>
    </w:p>
    <w:p w14:paraId="3D960EB6" w14:textId="77777777" w:rsidR="002C4805" w:rsidRDefault="00102038">
      <w:pPr>
        <w:spacing w:after="81"/>
        <w:ind w:left="0" w:firstLine="0"/>
        <w:jc w:val="left"/>
      </w:pPr>
      <w:r>
        <w:t xml:space="preserve"> </w:t>
      </w:r>
    </w:p>
    <w:p w14:paraId="40BF4205" w14:textId="77777777" w:rsidR="002C4805" w:rsidRDefault="00102038">
      <w:pPr>
        <w:spacing w:after="105"/>
        <w:ind w:left="0" w:firstLine="0"/>
        <w:jc w:val="left"/>
      </w:pPr>
      <w:r>
        <w:t xml:space="preserve"> </w:t>
      </w:r>
    </w:p>
    <w:p w14:paraId="045494DC" w14:textId="77777777" w:rsidR="002C4805" w:rsidRDefault="00102038">
      <w:pPr>
        <w:pStyle w:val="Heading1"/>
        <w:tabs>
          <w:tab w:val="center" w:pos="423"/>
          <w:tab w:val="center" w:pos="1418"/>
        </w:tabs>
        <w:ind w:left="0" w:firstLine="0"/>
      </w:pPr>
      <w:r>
        <w:rPr>
          <w:b w:val="0"/>
          <w:sz w:val="22"/>
        </w:rPr>
        <w:tab/>
      </w:r>
      <w:r>
        <w:t>4.</w:t>
      </w:r>
      <w:r>
        <w:rPr>
          <w:rFonts w:ascii="Arial" w:eastAsia="Arial" w:hAnsi="Arial" w:cs="Arial"/>
        </w:rPr>
        <w:t xml:space="preserve"> </w:t>
      </w:r>
      <w:r>
        <w:rPr>
          <w:rFonts w:ascii="Arial" w:eastAsia="Arial" w:hAnsi="Arial" w:cs="Arial"/>
        </w:rPr>
        <w:tab/>
      </w:r>
      <w:r>
        <w:t>COST AND PAYMENT</w:t>
      </w:r>
      <w:r>
        <w:rPr>
          <w:b w:val="0"/>
        </w:rPr>
        <w:t xml:space="preserve"> </w:t>
      </w:r>
    </w:p>
    <w:p w14:paraId="3BDF63A2" w14:textId="77777777" w:rsidR="002C4805" w:rsidRDefault="00102038">
      <w:pPr>
        <w:spacing w:after="106"/>
        <w:ind w:left="1440" w:firstLine="0"/>
        <w:jc w:val="left"/>
      </w:pPr>
      <w:r>
        <w:t xml:space="preserve"> </w:t>
      </w:r>
    </w:p>
    <w:p w14:paraId="03FE2209" w14:textId="77777777" w:rsidR="002C4805" w:rsidRDefault="00102038">
      <w:pPr>
        <w:numPr>
          <w:ilvl w:val="0"/>
          <w:numId w:val="5"/>
        </w:numPr>
        <w:ind w:right="132" w:hanging="720"/>
      </w:pPr>
      <w:r>
        <w:t xml:space="preserve">Unless extra Services are required by Client, the cost for the Service ordered by Client under the Agreement is as per the tariffs </w:t>
      </w:r>
    </w:p>
    <w:p w14:paraId="476C6120" w14:textId="0963320D" w:rsidR="002C4805" w:rsidRDefault="00102038">
      <w:pPr>
        <w:ind w:left="1435" w:right="132"/>
      </w:pPr>
      <w:r>
        <w:t xml:space="preserve">provided by </w:t>
      </w:r>
      <w:r w:rsidR="00425330">
        <w:t>NKL</w:t>
      </w:r>
      <w:r>
        <w:t xml:space="preserve"> in the T&amp;C. </w:t>
      </w:r>
    </w:p>
    <w:p w14:paraId="23D6E8C3" w14:textId="77777777" w:rsidR="002C4805" w:rsidRDefault="00102038">
      <w:pPr>
        <w:spacing w:after="105"/>
        <w:ind w:left="1440" w:firstLine="0"/>
        <w:jc w:val="left"/>
      </w:pPr>
      <w:r>
        <w:t xml:space="preserve"> </w:t>
      </w:r>
    </w:p>
    <w:p w14:paraId="06AC360B" w14:textId="232BBD0C" w:rsidR="002C4805" w:rsidRDefault="00102038">
      <w:pPr>
        <w:numPr>
          <w:ilvl w:val="0"/>
          <w:numId w:val="5"/>
        </w:numPr>
        <w:ind w:right="132" w:hanging="720"/>
      </w:pPr>
      <w:r>
        <w:t>VAT</w:t>
      </w:r>
      <w:r w:rsidR="00DC4691">
        <w:t xml:space="preserve"> </w:t>
      </w:r>
      <w:r>
        <w:t>will</w:t>
      </w:r>
      <w:r w:rsidR="00DC4691">
        <w:t xml:space="preserve"> not currently</w:t>
      </w:r>
      <w:r>
        <w:t xml:space="preserve"> be added.  </w:t>
      </w:r>
    </w:p>
    <w:p w14:paraId="17A1F620" w14:textId="77777777" w:rsidR="002C4805" w:rsidRDefault="00102038">
      <w:pPr>
        <w:spacing w:after="108"/>
        <w:ind w:left="720" w:firstLine="0"/>
        <w:jc w:val="left"/>
      </w:pPr>
      <w:r>
        <w:t xml:space="preserve"> </w:t>
      </w:r>
    </w:p>
    <w:p w14:paraId="3B6BF0F5" w14:textId="078EA6E8" w:rsidR="002C4805" w:rsidRDefault="00102038">
      <w:pPr>
        <w:numPr>
          <w:ilvl w:val="0"/>
          <w:numId w:val="5"/>
        </w:numPr>
        <w:ind w:right="132" w:hanging="720"/>
      </w:pPr>
      <w:r>
        <w:t xml:space="preserve">Payment of the sum due to </w:t>
      </w:r>
      <w:r w:rsidR="00425330">
        <w:t>NKL</w:t>
      </w:r>
      <w:r>
        <w:t xml:space="preserve"> for supply of the Service shall be made in accordance with the T&amp;C.  </w:t>
      </w:r>
    </w:p>
    <w:p w14:paraId="3707BDD9" w14:textId="77777777" w:rsidR="002C4805" w:rsidRDefault="00102038">
      <w:pPr>
        <w:spacing w:after="237"/>
        <w:ind w:left="720" w:firstLine="0"/>
        <w:jc w:val="left"/>
      </w:pPr>
      <w:r>
        <w:t xml:space="preserve"> </w:t>
      </w:r>
    </w:p>
    <w:p w14:paraId="3F0AF550" w14:textId="77777777" w:rsidR="002C4805" w:rsidRDefault="00102038">
      <w:pPr>
        <w:spacing w:after="105"/>
        <w:ind w:left="0" w:firstLine="0"/>
        <w:jc w:val="left"/>
      </w:pPr>
      <w:r>
        <w:t xml:space="preserve"> </w:t>
      </w:r>
    </w:p>
    <w:p w14:paraId="2271E2D8" w14:textId="77777777" w:rsidR="002C4805" w:rsidRDefault="00102038">
      <w:pPr>
        <w:pStyle w:val="Heading1"/>
        <w:tabs>
          <w:tab w:val="center" w:pos="423"/>
          <w:tab w:val="center" w:pos="2229"/>
        </w:tabs>
        <w:ind w:left="0" w:firstLine="0"/>
      </w:pPr>
      <w:r>
        <w:rPr>
          <w:b w:val="0"/>
          <w:sz w:val="22"/>
        </w:rPr>
        <w:tab/>
      </w:r>
      <w:r>
        <w:t>5.</w:t>
      </w:r>
      <w:r>
        <w:rPr>
          <w:rFonts w:ascii="Arial" w:eastAsia="Arial" w:hAnsi="Arial" w:cs="Arial"/>
        </w:rPr>
        <w:t xml:space="preserve"> </w:t>
      </w:r>
      <w:r>
        <w:rPr>
          <w:rFonts w:ascii="Arial" w:eastAsia="Arial" w:hAnsi="Arial" w:cs="Arial"/>
        </w:rPr>
        <w:tab/>
      </w:r>
      <w:r>
        <w:t xml:space="preserve">CREATING THE CONTRACTUAL RELATIONSHIP </w:t>
      </w:r>
    </w:p>
    <w:p w14:paraId="061837B6" w14:textId="77777777" w:rsidR="002C4805" w:rsidRDefault="00102038">
      <w:pPr>
        <w:spacing w:after="106"/>
        <w:ind w:left="1440" w:firstLine="0"/>
        <w:jc w:val="left"/>
      </w:pPr>
      <w:r>
        <w:t xml:space="preserve"> </w:t>
      </w:r>
    </w:p>
    <w:p w14:paraId="6A1E0048" w14:textId="77777777" w:rsidR="002C4805" w:rsidRDefault="00102038">
      <w:pPr>
        <w:tabs>
          <w:tab w:val="center" w:pos="787"/>
          <w:tab w:val="center" w:pos="5608"/>
        </w:tabs>
        <w:ind w:left="0" w:firstLine="0"/>
        <w:jc w:val="left"/>
      </w:pPr>
      <w:r>
        <w:rPr>
          <w:sz w:val="22"/>
        </w:rPr>
        <w:tab/>
      </w:r>
      <w:r>
        <w:t>(</w:t>
      </w:r>
      <w:proofErr w:type="spellStart"/>
      <w:r>
        <w:t>i</w:t>
      </w:r>
      <w:proofErr w:type="spellEnd"/>
      <w:r>
        <w:t>)</w:t>
      </w:r>
      <w:r>
        <w:rPr>
          <w:rFonts w:ascii="Arial" w:eastAsia="Arial" w:hAnsi="Arial" w:cs="Arial"/>
        </w:rPr>
        <w:t xml:space="preserve"> </w:t>
      </w:r>
      <w:r>
        <w:rPr>
          <w:rFonts w:ascii="Arial" w:eastAsia="Arial" w:hAnsi="Arial" w:cs="Arial"/>
        </w:rPr>
        <w:tab/>
      </w:r>
      <w:r>
        <w:t xml:space="preserve">N.B.:  Acceptance of the Agreement is subject to the terms of this Agreement Form and the relevant documentation referred to </w:t>
      </w:r>
    </w:p>
    <w:p w14:paraId="1BFDA8B8" w14:textId="77777777" w:rsidR="002C4805" w:rsidRDefault="00102038">
      <w:pPr>
        <w:spacing w:after="1" w:line="358" w:lineRule="auto"/>
        <w:ind w:left="1435" w:right="132"/>
      </w:pPr>
      <w:r>
        <w:t xml:space="preserve">above in clauses 2 and </w:t>
      </w:r>
      <w:proofErr w:type="gramStart"/>
      <w:r>
        <w:t>3,  which</w:t>
      </w:r>
      <w:proofErr w:type="gramEnd"/>
      <w:r>
        <w:t xml:space="preserve"> together constitute the contract between us; Client has read and understood these documents (or has had the opportunity so to do) and consequently agrees to be bound by them. </w:t>
      </w:r>
    </w:p>
    <w:p w14:paraId="6D3E5729" w14:textId="77777777" w:rsidR="002C4805" w:rsidRDefault="00102038">
      <w:pPr>
        <w:spacing w:after="106"/>
        <w:ind w:left="1440" w:firstLine="0"/>
        <w:jc w:val="left"/>
      </w:pPr>
      <w:r>
        <w:t xml:space="preserve"> </w:t>
      </w:r>
    </w:p>
    <w:p w14:paraId="0BA2A234" w14:textId="77777777" w:rsidR="002C4805" w:rsidRDefault="00102038">
      <w:pPr>
        <w:pStyle w:val="Heading1"/>
        <w:tabs>
          <w:tab w:val="center" w:pos="805"/>
          <w:tab w:val="center" w:pos="5612"/>
        </w:tabs>
        <w:ind w:left="0" w:firstLine="0"/>
      </w:pPr>
      <w:r>
        <w:rPr>
          <w:b w:val="0"/>
          <w:sz w:val="22"/>
        </w:rPr>
        <w:tab/>
      </w:r>
      <w:r>
        <w:rPr>
          <w:b w:val="0"/>
        </w:rPr>
        <w:t>(ii)</w:t>
      </w:r>
      <w:r>
        <w:rPr>
          <w:rFonts w:ascii="Arial" w:eastAsia="Arial" w:hAnsi="Arial" w:cs="Arial"/>
          <w:b w:val="0"/>
        </w:rPr>
        <w:t xml:space="preserve"> </w:t>
      </w:r>
      <w:r>
        <w:rPr>
          <w:rFonts w:ascii="Arial" w:eastAsia="Arial" w:hAnsi="Arial" w:cs="Arial"/>
          <w:b w:val="0"/>
        </w:rPr>
        <w:tab/>
      </w:r>
      <w:r>
        <w:t>Acceptance by Client of what is stated in clause 5(</w:t>
      </w:r>
      <w:proofErr w:type="spellStart"/>
      <w:r>
        <w:t>i</w:t>
      </w:r>
      <w:proofErr w:type="spellEnd"/>
      <w:r>
        <w:t xml:space="preserve">) of this Agreement Form will be confirmed by </w:t>
      </w:r>
      <w:r>
        <w:rPr>
          <w:u w:val="single" w:color="000000"/>
        </w:rPr>
        <w:t>Client’s signature</w:t>
      </w:r>
      <w:r>
        <w:t xml:space="preserve"> in the </w:t>
      </w:r>
    </w:p>
    <w:p w14:paraId="7935645A" w14:textId="77777777" w:rsidR="002C4805" w:rsidRDefault="00102038">
      <w:pPr>
        <w:ind w:left="1450"/>
        <w:jc w:val="left"/>
      </w:pPr>
      <w:r>
        <w:rPr>
          <w:b/>
        </w:rPr>
        <w:t>space indicated at the end of the Legal Notices which comprise Appendix A.</w:t>
      </w:r>
      <w:r>
        <w:t xml:space="preserve">   </w:t>
      </w:r>
    </w:p>
    <w:p w14:paraId="1057CB22" w14:textId="77777777" w:rsidR="002C4805" w:rsidRDefault="00102038">
      <w:pPr>
        <w:spacing w:after="106"/>
        <w:ind w:left="720" w:firstLine="0"/>
        <w:jc w:val="left"/>
      </w:pPr>
      <w:r>
        <w:t xml:space="preserve"> </w:t>
      </w:r>
    </w:p>
    <w:p w14:paraId="13188356" w14:textId="77777777" w:rsidR="002C4805" w:rsidRDefault="00102038">
      <w:pPr>
        <w:numPr>
          <w:ilvl w:val="0"/>
          <w:numId w:val="6"/>
        </w:numPr>
        <w:spacing w:after="0" w:line="358" w:lineRule="auto"/>
        <w:ind w:right="132" w:hanging="720"/>
      </w:pPr>
      <w:r>
        <w:t xml:space="preserve">Client prints off two hard copies of this Agreement Form, plus the T&amp;C, plus Appendix A and signs both as described in clause 5(ii); Client also initials the bottom right-hand corner of each page. </w:t>
      </w:r>
    </w:p>
    <w:p w14:paraId="2E73459F" w14:textId="77777777" w:rsidR="002C4805" w:rsidRDefault="00102038">
      <w:pPr>
        <w:spacing w:after="106"/>
        <w:ind w:left="720" w:firstLine="0"/>
        <w:jc w:val="left"/>
      </w:pPr>
      <w:r>
        <w:t xml:space="preserve"> </w:t>
      </w:r>
    </w:p>
    <w:p w14:paraId="1742B443" w14:textId="2C10CA73" w:rsidR="002C4805" w:rsidRDefault="00102038">
      <w:pPr>
        <w:numPr>
          <w:ilvl w:val="0"/>
          <w:numId w:val="6"/>
        </w:numPr>
        <w:ind w:right="132" w:hanging="720"/>
      </w:pPr>
      <w:r>
        <w:t xml:space="preserve">After signature, Client must post (or scan as a PDF) both copies of the Agreement to </w:t>
      </w:r>
      <w:r w:rsidR="00425330">
        <w:t>NKL</w:t>
      </w:r>
      <w:r>
        <w:t xml:space="preserve">’s place of business in </w:t>
      </w:r>
      <w:r w:rsidR="00483DD9">
        <w:t>Ipswich</w:t>
      </w:r>
      <w:r>
        <w:t xml:space="preserve"> as </w:t>
      </w:r>
    </w:p>
    <w:p w14:paraId="750A3D76" w14:textId="77777777" w:rsidR="002C4805" w:rsidRDefault="00102038">
      <w:pPr>
        <w:ind w:left="1435" w:right="132"/>
      </w:pPr>
      <w:r>
        <w:t xml:space="preserve">described at the beginning of this Agreement Form. </w:t>
      </w:r>
    </w:p>
    <w:p w14:paraId="24E4D0E1" w14:textId="77777777" w:rsidR="002C4805" w:rsidRDefault="00102038">
      <w:pPr>
        <w:spacing w:after="108"/>
        <w:ind w:left="720" w:firstLine="0"/>
        <w:jc w:val="left"/>
      </w:pPr>
      <w:r>
        <w:t xml:space="preserve"> </w:t>
      </w:r>
    </w:p>
    <w:p w14:paraId="792E08B3" w14:textId="2178EAFA" w:rsidR="002C4805" w:rsidRDefault="00425330">
      <w:pPr>
        <w:numPr>
          <w:ilvl w:val="0"/>
          <w:numId w:val="6"/>
        </w:numPr>
        <w:spacing w:after="240"/>
        <w:ind w:right="132" w:hanging="720"/>
      </w:pPr>
      <w:r>
        <w:t>NKL</w:t>
      </w:r>
      <w:r w:rsidR="00102038">
        <w:t xml:space="preserve"> will arrange execution of both documents </w:t>
      </w:r>
      <w:r w:rsidR="00483DD9">
        <w:t>and</w:t>
      </w:r>
      <w:r w:rsidR="00102038">
        <w:t xml:space="preserve"> will return one countersigned copy to you. </w:t>
      </w:r>
    </w:p>
    <w:p w14:paraId="7610A75F" w14:textId="77777777" w:rsidR="002C4805" w:rsidRDefault="00102038">
      <w:pPr>
        <w:spacing w:after="81"/>
        <w:ind w:left="0" w:firstLine="0"/>
        <w:jc w:val="left"/>
      </w:pPr>
      <w:r>
        <w:t xml:space="preserve"> </w:t>
      </w:r>
    </w:p>
    <w:p w14:paraId="77F1DA86" w14:textId="77777777" w:rsidR="002C4805" w:rsidRDefault="00102038">
      <w:pPr>
        <w:spacing w:after="0"/>
        <w:ind w:left="0" w:firstLine="0"/>
        <w:jc w:val="left"/>
      </w:pPr>
      <w:r>
        <w:t xml:space="preserve"> </w:t>
      </w:r>
    </w:p>
    <w:p w14:paraId="14593FFE" w14:textId="77777777" w:rsidR="002C4805" w:rsidRDefault="00102038">
      <w:pPr>
        <w:spacing w:after="81"/>
        <w:ind w:left="0" w:firstLine="0"/>
        <w:jc w:val="left"/>
      </w:pPr>
      <w:r>
        <w:t xml:space="preserve"> </w:t>
      </w:r>
    </w:p>
    <w:p w14:paraId="3EF8A9BF" w14:textId="77777777" w:rsidR="002C4805" w:rsidRDefault="00102038">
      <w:pPr>
        <w:spacing w:after="81"/>
        <w:ind w:left="0" w:firstLine="0"/>
        <w:jc w:val="left"/>
      </w:pPr>
      <w:r>
        <w:t xml:space="preserve"> </w:t>
      </w:r>
    </w:p>
    <w:p w14:paraId="6494E03F" w14:textId="77777777" w:rsidR="002C4805" w:rsidRDefault="00102038">
      <w:pPr>
        <w:spacing w:after="81"/>
        <w:ind w:left="0" w:firstLine="0"/>
        <w:jc w:val="left"/>
      </w:pPr>
      <w:r>
        <w:t xml:space="preserve"> </w:t>
      </w:r>
    </w:p>
    <w:p w14:paraId="3E6BC540" w14:textId="5457505E" w:rsidR="002C4805" w:rsidRDefault="00102038">
      <w:pPr>
        <w:ind w:left="-5"/>
        <w:jc w:val="left"/>
      </w:pPr>
      <w:r>
        <w:rPr>
          <w:b/>
          <w:u w:val="single" w:color="000000"/>
        </w:rPr>
        <w:lastRenderedPageBreak/>
        <w:t xml:space="preserve">TERMS AND CONDITIONS APPLICABLE TO </w:t>
      </w:r>
      <w:r w:rsidR="00425330">
        <w:rPr>
          <w:b/>
          <w:u w:val="single" w:color="000000"/>
        </w:rPr>
        <w:t>NKL</w:t>
      </w:r>
      <w:r>
        <w:rPr>
          <w:b/>
          <w:u w:val="single" w:color="000000"/>
        </w:rPr>
        <w:t>’S BUSINESS OF PROVIDING MEDICO-LEGAL SERVICES</w:t>
      </w:r>
      <w:r>
        <w:rPr>
          <w:b/>
        </w:rPr>
        <w:t xml:space="preserve"> </w:t>
      </w:r>
    </w:p>
    <w:p w14:paraId="477B0576" w14:textId="77777777" w:rsidR="002C4805" w:rsidRDefault="00102038">
      <w:pPr>
        <w:spacing w:after="81"/>
        <w:ind w:left="0" w:firstLine="0"/>
        <w:jc w:val="left"/>
      </w:pPr>
      <w:r>
        <w:rPr>
          <w:b/>
          <w:color w:val="666666"/>
        </w:rPr>
        <w:t xml:space="preserve"> </w:t>
      </w:r>
    </w:p>
    <w:p w14:paraId="558D5835" w14:textId="548042A6" w:rsidR="002C4805" w:rsidRDefault="00102038">
      <w:pPr>
        <w:spacing w:after="0" w:line="358" w:lineRule="auto"/>
        <w:ind w:left="-5"/>
        <w:jc w:val="left"/>
      </w:pPr>
      <w:r>
        <w:rPr>
          <w:b/>
        </w:rPr>
        <w:t xml:space="preserve">These Terms and Conditions (“T&amp;C”) should be read carefully by all clients intending to obtain a medico-legal service from </w:t>
      </w:r>
      <w:r w:rsidR="00425330">
        <w:rPr>
          <w:b/>
        </w:rPr>
        <w:t>NKL</w:t>
      </w:r>
      <w:r>
        <w:rPr>
          <w:b/>
        </w:rPr>
        <w:t xml:space="preserve">, as they form part of the Agreement between us.  </w:t>
      </w:r>
    </w:p>
    <w:p w14:paraId="2A7DC904" w14:textId="77777777" w:rsidR="002C4805" w:rsidRDefault="00102038">
      <w:pPr>
        <w:spacing w:after="107"/>
        <w:ind w:left="0" w:firstLine="0"/>
        <w:jc w:val="left"/>
      </w:pPr>
      <w:r>
        <w:rPr>
          <w:b/>
        </w:rPr>
        <w:t xml:space="preserve"> </w:t>
      </w:r>
    </w:p>
    <w:p w14:paraId="3695572D" w14:textId="77777777" w:rsidR="002C4805" w:rsidRDefault="00102038">
      <w:pPr>
        <w:pStyle w:val="Heading1"/>
        <w:tabs>
          <w:tab w:val="center" w:pos="423"/>
          <w:tab w:val="center" w:pos="1084"/>
        </w:tabs>
        <w:spacing w:after="240"/>
        <w:ind w:left="0" w:firstLine="0"/>
      </w:pPr>
      <w:r>
        <w:rPr>
          <w:b w:val="0"/>
          <w:sz w:val="22"/>
        </w:rPr>
        <w:tab/>
      </w:r>
      <w:r>
        <w:t>1.</w:t>
      </w:r>
      <w:r>
        <w:rPr>
          <w:rFonts w:ascii="Arial" w:eastAsia="Arial" w:hAnsi="Arial" w:cs="Arial"/>
        </w:rPr>
        <w:t xml:space="preserve"> </w:t>
      </w:r>
      <w:r>
        <w:rPr>
          <w:rFonts w:ascii="Arial" w:eastAsia="Arial" w:hAnsi="Arial" w:cs="Arial"/>
        </w:rPr>
        <w:tab/>
      </w:r>
      <w:r>
        <w:t xml:space="preserve">Definitions  </w:t>
      </w:r>
    </w:p>
    <w:p w14:paraId="1A3E2015" w14:textId="77777777" w:rsidR="002C4805" w:rsidRDefault="00102038">
      <w:pPr>
        <w:ind w:left="730" w:right="132"/>
      </w:pPr>
      <w:r>
        <w:t xml:space="preserve">The following words shall have the followings meaning in these T&amp;C: </w:t>
      </w:r>
    </w:p>
    <w:p w14:paraId="5C618B16" w14:textId="77777777" w:rsidR="002C4805" w:rsidRDefault="00102038">
      <w:pPr>
        <w:spacing w:after="106"/>
        <w:ind w:left="720" w:firstLine="0"/>
        <w:jc w:val="left"/>
      </w:pPr>
      <w:r>
        <w:t xml:space="preserve"> </w:t>
      </w:r>
    </w:p>
    <w:p w14:paraId="2521B372" w14:textId="77777777" w:rsidR="002C4805" w:rsidRDefault="00102038">
      <w:pPr>
        <w:tabs>
          <w:tab w:val="center" w:pos="822"/>
          <w:tab w:val="center" w:pos="4513"/>
        </w:tabs>
        <w:ind w:left="0" w:firstLine="0"/>
        <w:jc w:val="left"/>
      </w:pPr>
      <w:r>
        <w:rPr>
          <w:sz w:val="22"/>
        </w:rPr>
        <w:tab/>
      </w:r>
      <w:r>
        <w:t>1.1</w:t>
      </w:r>
      <w:r>
        <w:rPr>
          <w:rFonts w:ascii="Arial" w:eastAsia="Arial" w:hAnsi="Arial" w:cs="Arial"/>
        </w:rPr>
        <w:t xml:space="preserve"> </w:t>
      </w:r>
      <w:r>
        <w:rPr>
          <w:rFonts w:ascii="Arial" w:eastAsia="Arial" w:hAnsi="Arial" w:cs="Arial"/>
        </w:rPr>
        <w:tab/>
      </w:r>
      <w:r>
        <w:t xml:space="preserve">Agreement" means the Agreement Form, together with these T&amp;C including our Legal Notices. </w:t>
      </w:r>
    </w:p>
    <w:p w14:paraId="18EDD7D6" w14:textId="77777777" w:rsidR="002C4805" w:rsidRDefault="00102038">
      <w:pPr>
        <w:spacing w:after="106"/>
        <w:ind w:left="1440" w:firstLine="0"/>
        <w:jc w:val="left"/>
      </w:pPr>
      <w:r>
        <w:t xml:space="preserve"> </w:t>
      </w:r>
    </w:p>
    <w:p w14:paraId="777DE1CA" w14:textId="77777777" w:rsidR="002C4805" w:rsidRDefault="00102038">
      <w:pPr>
        <w:tabs>
          <w:tab w:val="center" w:pos="822"/>
          <w:tab w:val="center" w:pos="5610"/>
        </w:tabs>
        <w:ind w:left="0" w:firstLine="0"/>
        <w:jc w:val="left"/>
      </w:pPr>
      <w:r>
        <w:rPr>
          <w:sz w:val="22"/>
        </w:rPr>
        <w:tab/>
      </w:r>
      <w:r>
        <w:t>1.2</w:t>
      </w:r>
      <w:r>
        <w:rPr>
          <w:rFonts w:ascii="Arial" w:eastAsia="Arial" w:hAnsi="Arial" w:cs="Arial"/>
        </w:rPr>
        <w:t xml:space="preserve"> </w:t>
      </w:r>
      <w:r>
        <w:rPr>
          <w:rFonts w:ascii="Arial" w:eastAsia="Arial" w:hAnsi="Arial" w:cs="Arial"/>
        </w:rPr>
        <w:tab/>
      </w:r>
      <w:r>
        <w:t xml:space="preserve">"Client(s)" means any or all valid registered Clients of our Service, including professional practitioners requesting the Service on </w:t>
      </w:r>
    </w:p>
    <w:p w14:paraId="334BF34D" w14:textId="77777777" w:rsidR="002C4805" w:rsidRDefault="00102038">
      <w:pPr>
        <w:ind w:left="1450" w:right="134"/>
      </w:pPr>
      <w:r>
        <w:t xml:space="preserve">behalf of their clients; as circumstances indicate, Client may be referred to in this Agreement as “Instructing Party”. </w:t>
      </w:r>
    </w:p>
    <w:p w14:paraId="03C1A0A0" w14:textId="77777777" w:rsidR="002C4805" w:rsidRDefault="00102038">
      <w:pPr>
        <w:spacing w:after="106"/>
        <w:ind w:left="720" w:firstLine="0"/>
        <w:jc w:val="left"/>
      </w:pPr>
      <w:r>
        <w:t xml:space="preserve"> </w:t>
      </w:r>
    </w:p>
    <w:p w14:paraId="363BD0D3" w14:textId="57948F57" w:rsidR="002C4805" w:rsidRDefault="00102038">
      <w:pPr>
        <w:tabs>
          <w:tab w:val="center" w:pos="822"/>
          <w:tab w:val="center" w:pos="5613"/>
        </w:tabs>
        <w:ind w:left="0" w:firstLine="0"/>
        <w:jc w:val="left"/>
      </w:pPr>
      <w:r>
        <w:rPr>
          <w:sz w:val="22"/>
        </w:rPr>
        <w:tab/>
      </w:r>
      <w:r>
        <w:t>1.3</w:t>
      </w:r>
      <w:r>
        <w:rPr>
          <w:rFonts w:ascii="Arial" w:eastAsia="Arial" w:hAnsi="Arial" w:cs="Arial"/>
        </w:rPr>
        <w:t xml:space="preserve"> </w:t>
      </w:r>
      <w:r>
        <w:rPr>
          <w:rFonts w:ascii="Arial" w:eastAsia="Arial" w:hAnsi="Arial" w:cs="Arial"/>
        </w:rPr>
        <w:tab/>
      </w:r>
      <w:r>
        <w:t xml:space="preserve">“Intellectual Property” means all intellectual property, or “IP”, owned by </w:t>
      </w:r>
      <w:r w:rsidR="00425330">
        <w:t>NKL</w:t>
      </w:r>
      <w:r>
        <w:t xml:space="preserve"> and used in relation to the Service, which IP may </w:t>
      </w:r>
    </w:p>
    <w:p w14:paraId="2FC6F90F" w14:textId="77777777" w:rsidR="002C4805" w:rsidRDefault="00102038">
      <w:pPr>
        <w:spacing w:after="2" w:line="358" w:lineRule="auto"/>
        <w:ind w:left="1435" w:right="132"/>
      </w:pPr>
      <w:r>
        <w:t xml:space="preserve">include, at least: current and past client lists, all copyright and related rights, </w:t>
      </w:r>
      <w:proofErr w:type="spellStart"/>
      <w:r>
        <w:t>trade marks</w:t>
      </w:r>
      <w:proofErr w:type="spellEnd"/>
      <w:r>
        <w:t xml:space="preserve">, service marks, trade and business and domain names, rights in trade dress or get-up, rights in goodwill, rights to sue for passing off, unfair competition rights, rights in designs, rights in computer software, database right, rights in confidential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 in the Agreement, Intellectual Property rights may be referred to as “Intellectual Property Rights” (or “IPR”)’. </w:t>
      </w:r>
    </w:p>
    <w:p w14:paraId="7F4D7615" w14:textId="77777777" w:rsidR="002C4805" w:rsidRDefault="00102038">
      <w:pPr>
        <w:spacing w:after="105"/>
        <w:ind w:left="720" w:firstLine="0"/>
        <w:jc w:val="left"/>
      </w:pPr>
      <w:r>
        <w:t xml:space="preserve"> </w:t>
      </w:r>
    </w:p>
    <w:p w14:paraId="59B80853" w14:textId="6C4F3204" w:rsidR="002C4805" w:rsidRDefault="00102038">
      <w:pPr>
        <w:tabs>
          <w:tab w:val="center" w:pos="822"/>
          <w:tab w:val="center" w:pos="3285"/>
        </w:tabs>
        <w:ind w:left="0" w:firstLine="0"/>
        <w:jc w:val="left"/>
      </w:pPr>
      <w:r>
        <w:rPr>
          <w:sz w:val="22"/>
        </w:rPr>
        <w:tab/>
      </w:r>
      <w:r>
        <w:t>1.4</w:t>
      </w:r>
      <w:r>
        <w:rPr>
          <w:rFonts w:ascii="Arial" w:eastAsia="Arial" w:hAnsi="Arial" w:cs="Arial"/>
        </w:rPr>
        <w:t xml:space="preserve"> </w:t>
      </w:r>
      <w:r>
        <w:rPr>
          <w:rFonts w:ascii="Arial" w:eastAsia="Arial" w:hAnsi="Arial" w:cs="Arial"/>
        </w:rPr>
        <w:tab/>
      </w:r>
      <w:r>
        <w:t xml:space="preserve">“Report” means a medico-legal report prepared by </w:t>
      </w:r>
      <w:r w:rsidR="00425330">
        <w:t>NKL</w:t>
      </w:r>
      <w:r>
        <w:t xml:space="preserve">. </w:t>
      </w:r>
    </w:p>
    <w:p w14:paraId="04244C5F" w14:textId="77777777" w:rsidR="002C4805" w:rsidRDefault="00102038">
      <w:pPr>
        <w:spacing w:after="106"/>
        <w:ind w:left="720" w:firstLine="0"/>
        <w:jc w:val="left"/>
      </w:pPr>
      <w:r>
        <w:t xml:space="preserve"> </w:t>
      </w:r>
    </w:p>
    <w:p w14:paraId="7F92816B" w14:textId="3A761C32" w:rsidR="002C4805" w:rsidRDefault="00102038">
      <w:pPr>
        <w:tabs>
          <w:tab w:val="center" w:pos="822"/>
          <w:tab w:val="center" w:pos="5613"/>
        </w:tabs>
        <w:ind w:left="0" w:firstLine="0"/>
        <w:jc w:val="left"/>
      </w:pPr>
      <w:r>
        <w:rPr>
          <w:sz w:val="22"/>
        </w:rPr>
        <w:tab/>
      </w:r>
      <w:r>
        <w:t>1.5</w:t>
      </w:r>
      <w:r>
        <w:rPr>
          <w:rFonts w:ascii="Arial" w:eastAsia="Arial" w:hAnsi="Arial" w:cs="Arial"/>
        </w:rPr>
        <w:t xml:space="preserve"> </w:t>
      </w:r>
      <w:r>
        <w:rPr>
          <w:rFonts w:ascii="Arial" w:eastAsia="Arial" w:hAnsi="Arial" w:cs="Arial"/>
        </w:rPr>
        <w:tab/>
      </w:r>
      <w:r>
        <w:t xml:space="preserve">"Service" means the medico-legal service made available to Clients by </w:t>
      </w:r>
      <w:r w:rsidR="00425330">
        <w:t>NKL</w:t>
      </w:r>
      <w:r>
        <w:t xml:space="preserve">, or any other or additional Service that </w:t>
      </w:r>
      <w:r w:rsidR="00425330">
        <w:t>NKL</w:t>
      </w:r>
      <w:r>
        <w:t xml:space="preserve"> may </w:t>
      </w:r>
    </w:p>
    <w:p w14:paraId="327BECD1" w14:textId="77777777" w:rsidR="002C4805" w:rsidRDefault="00102038">
      <w:pPr>
        <w:ind w:left="1435" w:right="132"/>
      </w:pPr>
      <w:r>
        <w:t xml:space="preserve">offer from time to time. </w:t>
      </w:r>
    </w:p>
    <w:p w14:paraId="5738ED02" w14:textId="77777777" w:rsidR="002C4805" w:rsidRDefault="00102038">
      <w:pPr>
        <w:spacing w:after="106"/>
        <w:ind w:left="720" w:firstLine="0"/>
        <w:jc w:val="left"/>
      </w:pPr>
      <w:r>
        <w:t xml:space="preserve"> </w:t>
      </w:r>
    </w:p>
    <w:p w14:paraId="3DE952D3" w14:textId="74A3C3A0" w:rsidR="002C4805" w:rsidRDefault="00102038">
      <w:pPr>
        <w:tabs>
          <w:tab w:val="center" w:pos="822"/>
          <w:tab w:val="center" w:pos="5598"/>
        </w:tabs>
        <w:ind w:left="0" w:firstLine="0"/>
        <w:jc w:val="left"/>
      </w:pPr>
      <w:r>
        <w:rPr>
          <w:sz w:val="22"/>
        </w:rPr>
        <w:tab/>
      </w:r>
      <w:r>
        <w:t>1.6</w:t>
      </w:r>
      <w:r>
        <w:rPr>
          <w:rFonts w:ascii="Arial" w:eastAsia="Arial" w:hAnsi="Arial" w:cs="Arial"/>
        </w:rPr>
        <w:t xml:space="preserve"> </w:t>
      </w:r>
      <w:r>
        <w:rPr>
          <w:rFonts w:ascii="Arial" w:eastAsia="Arial" w:hAnsi="Arial" w:cs="Arial"/>
        </w:rPr>
        <w:tab/>
      </w:r>
      <w:r>
        <w:t xml:space="preserve">The words 'us', 'we', 'our' means all brands that are or may be owned and operated by </w:t>
      </w:r>
      <w:r w:rsidR="00425330">
        <w:t>NKL</w:t>
      </w:r>
      <w:r>
        <w:t xml:space="preserve"> for the purposes of this Agreement. </w:t>
      </w:r>
    </w:p>
    <w:p w14:paraId="3B1B2E1D" w14:textId="77777777" w:rsidR="002C4805" w:rsidRDefault="00102038">
      <w:pPr>
        <w:spacing w:after="106"/>
        <w:ind w:left="720" w:firstLine="0"/>
        <w:jc w:val="left"/>
      </w:pPr>
      <w:r>
        <w:t xml:space="preserve"> </w:t>
      </w:r>
    </w:p>
    <w:p w14:paraId="1CC4D0A0" w14:textId="77777777" w:rsidR="002C4805" w:rsidRDefault="00102038">
      <w:pPr>
        <w:tabs>
          <w:tab w:val="center" w:pos="822"/>
          <w:tab w:val="center" w:pos="4018"/>
        </w:tabs>
        <w:ind w:left="0" w:firstLine="0"/>
        <w:jc w:val="left"/>
      </w:pPr>
      <w:r>
        <w:rPr>
          <w:sz w:val="22"/>
        </w:rPr>
        <w:tab/>
      </w:r>
      <w:r>
        <w:t>1.7</w:t>
      </w:r>
      <w:r>
        <w:rPr>
          <w:rFonts w:ascii="Arial" w:eastAsia="Arial" w:hAnsi="Arial" w:cs="Arial"/>
        </w:rPr>
        <w:t xml:space="preserve"> </w:t>
      </w:r>
      <w:r>
        <w:rPr>
          <w:rFonts w:ascii="Arial" w:eastAsia="Arial" w:hAnsi="Arial" w:cs="Arial"/>
        </w:rPr>
        <w:tab/>
      </w:r>
      <w:r>
        <w:t xml:space="preserve">Words importing one gender shall be construed as importing any other gender. </w:t>
      </w:r>
    </w:p>
    <w:p w14:paraId="4584458B" w14:textId="77777777" w:rsidR="002C4805" w:rsidRDefault="00102038">
      <w:pPr>
        <w:spacing w:after="106"/>
        <w:ind w:left="720" w:firstLine="0"/>
        <w:jc w:val="left"/>
      </w:pPr>
      <w:r>
        <w:t xml:space="preserve"> </w:t>
      </w:r>
    </w:p>
    <w:p w14:paraId="7E6CC0E8" w14:textId="77777777" w:rsidR="002C4805" w:rsidRDefault="00102038">
      <w:pPr>
        <w:tabs>
          <w:tab w:val="center" w:pos="822"/>
          <w:tab w:val="center" w:pos="4259"/>
        </w:tabs>
        <w:ind w:left="0" w:firstLine="0"/>
        <w:jc w:val="left"/>
      </w:pPr>
      <w:r>
        <w:rPr>
          <w:sz w:val="22"/>
        </w:rPr>
        <w:tab/>
      </w:r>
      <w:r>
        <w:t>1.8</w:t>
      </w:r>
      <w:r>
        <w:rPr>
          <w:rFonts w:ascii="Arial" w:eastAsia="Arial" w:hAnsi="Arial" w:cs="Arial"/>
        </w:rPr>
        <w:t xml:space="preserve"> </w:t>
      </w:r>
      <w:r>
        <w:rPr>
          <w:rFonts w:ascii="Arial" w:eastAsia="Arial" w:hAnsi="Arial" w:cs="Arial"/>
        </w:rPr>
        <w:tab/>
      </w:r>
      <w:r>
        <w:t xml:space="preserve">Words importing the singular shall be construed as importing the plural and vice versa. </w:t>
      </w:r>
    </w:p>
    <w:p w14:paraId="2D317533" w14:textId="77777777" w:rsidR="002C4805" w:rsidRDefault="00102038">
      <w:pPr>
        <w:spacing w:after="106"/>
        <w:ind w:left="720" w:firstLine="0"/>
        <w:jc w:val="left"/>
      </w:pPr>
      <w:r>
        <w:t xml:space="preserve"> </w:t>
      </w:r>
    </w:p>
    <w:p w14:paraId="5D69F52D" w14:textId="77777777" w:rsidR="002C4805" w:rsidRDefault="00102038">
      <w:pPr>
        <w:tabs>
          <w:tab w:val="center" w:pos="822"/>
          <w:tab w:val="center" w:pos="4652"/>
        </w:tabs>
        <w:ind w:left="0" w:firstLine="0"/>
        <w:jc w:val="left"/>
      </w:pPr>
      <w:r>
        <w:rPr>
          <w:sz w:val="22"/>
        </w:rPr>
        <w:tab/>
      </w:r>
      <w:r>
        <w:t>1.9</w:t>
      </w:r>
      <w:r>
        <w:rPr>
          <w:rFonts w:ascii="Arial" w:eastAsia="Arial" w:hAnsi="Arial" w:cs="Arial"/>
        </w:rPr>
        <w:t xml:space="preserve"> </w:t>
      </w:r>
      <w:r>
        <w:rPr>
          <w:rFonts w:ascii="Arial" w:eastAsia="Arial" w:hAnsi="Arial" w:cs="Arial"/>
        </w:rPr>
        <w:tab/>
      </w:r>
      <w:r>
        <w:t xml:space="preserve">The words “include” and “including” are deemed to be followed by the words “without limitation”. </w:t>
      </w:r>
    </w:p>
    <w:p w14:paraId="44EF9C69" w14:textId="77777777" w:rsidR="002C4805" w:rsidRDefault="00102038">
      <w:pPr>
        <w:spacing w:after="111"/>
        <w:ind w:left="720" w:firstLine="0"/>
        <w:jc w:val="left"/>
      </w:pPr>
      <w:r>
        <w:t xml:space="preserve"> </w:t>
      </w:r>
    </w:p>
    <w:p w14:paraId="3750328D" w14:textId="77777777" w:rsidR="002C4805" w:rsidRDefault="00102038">
      <w:pPr>
        <w:tabs>
          <w:tab w:val="center" w:pos="863"/>
          <w:tab w:val="center" w:pos="5595"/>
        </w:tabs>
        <w:spacing w:after="237"/>
        <w:ind w:left="0" w:firstLine="0"/>
        <w:jc w:val="left"/>
      </w:pPr>
      <w:r>
        <w:rPr>
          <w:sz w:val="22"/>
        </w:rPr>
        <w:tab/>
      </w:r>
      <w:r>
        <w:t>1.10</w:t>
      </w:r>
      <w:r>
        <w:rPr>
          <w:rFonts w:ascii="Arial" w:eastAsia="Arial" w:hAnsi="Arial" w:cs="Arial"/>
        </w:rPr>
        <w:t xml:space="preserve"> </w:t>
      </w:r>
      <w:r>
        <w:rPr>
          <w:rFonts w:ascii="Arial" w:eastAsia="Arial" w:hAnsi="Arial" w:cs="Arial"/>
        </w:rPr>
        <w:tab/>
      </w:r>
      <w:r>
        <w:t xml:space="preserve">The clause headings do not form part of this agreement and shall not be taken into account in its construction or interpretation. </w:t>
      </w:r>
    </w:p>
    <w:p w14:paraId="1AB00CDD" w14:textId="77777777" w:rsidR="002C4805" w:rsidRDefault="00102038">
      <w:pPr>
        <w:spacing w:after="104"/>
        <w:ind w:left="0" w:firstLine="0"/>
        <w:jc w:val="left"/>
      </w:pPr>
      <w:r>
        <w:t xml:space="preserve">  </w:t>
      </w:r>
    </w:p>
    <w:p w14:paraId="6EEA3241" w14:textId="77777777" w:rsidR="002C4805" w:rsidRDefault="00102038">
      <w:pPr>
        <w:pStyle w:val="Heading1"/>
        <w:tabs>
          <w:tab w:val="center" w:pos="932"/>
        </w:tabs>
        <w:ind w:left="-15" w:firstLine="0"/>
      </w:pPr>
      <w:r>
        <w:rPr>
          <w:b w:val="0"/>
        </w:rPr>
        <w:t>2.</w:t>
      </w:r>
      <w:r>
        <w:rPr>
          <w:rFonts w:ascii="Arial" w:eastAsia="Arial" w:hAnsi="Arial" w:cs="Arial"/>
          <w:b w:val="0"/>
        </w:rPr>
        <w:t xml:space="preserve"> </w:t>
      </w:r>
      <w:r>
        <w:rPr>
          <w:rFonts w:ascii="Arial" w:eastAsia="Arial" w:hAnsi="Arial" w:cs="Arial"/>
          <w:b w:val="0"/>
        </w:rPr>
        <w:tab/>
      </w:r>
      <w:r>
        <w:t xml:space="preserve"> TERM</w:t>
      </w:r>
      <w:r>
        <w:rPr>
          <w:b w:val="0"/>
        </w:rPr>
        <w:t xml:space="preserve"> </w:t>
      </w:r>
    </w:p>
    <w:p w14:paraId="2996DBC1" w14:textId="77777777" w:rsidR="002C4805" w:rsidRDefault="00102038">
      <w:pPr>
        <w:spacing w:after="81"/>
        <w:ind w:left="852" w:firstLine="0"/>
        <w:jc w:val="left"/>
      </w:pPr>
      <w:r>
        <w:t xml:space="preserve"> </w:t>
      </w:r>
    </w:p>
    <w:p w14:paraId="1B794392" w14:textId="6D37F4F2" w:rsidR="002C4805" w:rsidRDefault="00102038">
      <w:pPr>
        <w:spacing w:after="0" w:line="361" w:lineRule="auto"/>
        <w:ind w:left="862" w:right="132"/>
      </w:pPr>
      <w:r>
        <w:t xml:space="preserve">The Agreement constituted by the Agreement Form and these T&amp;C shall commence as of the date of signature of it and shall endure until </w:t>
      </w:r>
      <w:r w:rsidR="00425330">
        <w:t>NKL</w:t>
      </w:r>
      <w:r>
        <w:t xml:space="preserve"> has completed the Service. </w:t>
      </w:r>
    </w:p>
    <w:p w14:paraId="16220452" w14:textId="77777777" w:rsidR="002C4805" w:rsidRDefault="00102038">
      <w:pPr>
        <w:spacing w:after="81"/>
        <w:ind w:left="720" w:firstLine="0"/>
        <w:jc w:val="left"/>
      </w:pPr>
      <w:r>
        <w:t xml:space="preserve">   </w:t>
      </w:r>
    </w:p>
    <w:p w14:paraId="320C6DD2" w14:textId="77777777" w:rsidR="002C4805" w:rsidRDefault="00102038">
      <w:pPr>
        <w:spacing w:after="91"/>
        <w:ind w:left="720" w:firstLine="0"/>
        <w:jc w:val="left"/>
      </w:pPr>
      <w:r>
        <w:t xml:space="preserve"> </w:t>
      </w:r>
    </w:p>
    <w:p w14:paraId="21DDD553" w14:textId="77777777" w:rsidR="002C4805" w:rsidRDefault="00102038">
      <w:pPr>
        <w:pStyle w:val="Heading1"/>
        <w:tabs>
          <w:tab w:val="center" w:pos="3475"/>
        </w:tabs>
        <w:ind w:left="-15" w:firstLine="0"/>
      </w:pPr>
      <w:r>
        <w:rPr>
          <w:b w:val="0"/>
        </w:rPr>
        <w:t xml:space="preserve">3. </w:t>
      </w:r>
      <w:r>
        <w:rPr>
          <w:b w:val="0"/>
        </w:rPr>
        <w:tab/>
      </w:r>
      <w:r>
        <w:t>PERSONAL PRIVACY AND PROTECTION OF CLIENT DATA AND CONFIDENTIALITY</w:t>
      </w:r>
      <w:r>
        <w:rPr>
          <w:b w:val="0"/>
        </w:rPr>
        <w:t xml:space="preserve"> </w:t>
      </w:r>
    </w:p>
    <w:p w14:paraId="564DA84B" w14:textId="77777777" w:rsidR="002C4805" w:rsidRDefault="00102038">
      <w:pPr>
        <w:spacing w:after="106"/>
        <w:ind w:left="852" w:firstLine="0"/>
        <w:jc w:val="left"/>
      </w:pPr>
      <w:r>
        <w:t xml:space="preserve"> </w:t>
      </w:r>
    </w:p>
    <w:p w14:paraId="7C3E2899" w14:textId="684CB6C7" w:rsidR="002C4805" w:rsidRDefault="00102038">
      <w:pPr>
        <w:tabs>
          <w:tab w:val="center" w:pos="954"/>
          <w:tab w:val="center" w:pos="5605"/>
        </w:tabs>
        <w:spacing w:after="81"/>
        <w:ind w:left="0" w:firstLine="0"/>
        <w:jc w:val="left"/>
      </w:pPr>
      <w:r>
        <w:rPr>
          <w:sz w:val="22"/>
        </w:rPr>
        <w:tab/>
      </w:r>
      <w:r>
        <w:t>3.1</w:t>
      </w:r>
      <w:r>
        <w:rPr>
          <w:rFonts w:ascii="Arial" w:eastAsia="Arial" w:hAnsi="Arial" w:cs="Arial"/>
        </w:rPr>
        <w:t xml:space="preserve"> </w:t>
      </w:r>
      <w:r>
        <w:rPr>
          <w:rFonts w:ascii="Arial" w:eastAsia="Arial" w:hAnsi="Arial" w:cs="Arial"/>
        </w:rPr>
        <w:tab/>
      </w:r>
      <w:r w:rsidR="00425330">
        <w:t>NKL</w:t>
      </w:r>
      <w:r>
        <w:t xml:space="preserve"> maintains the strictest standards regarding protection of privacy and of personal information; confidential information will </w:t>
      </w:r>
    </w:p>
    <w:p w14:paraId="77A8703D" w14:textId="77777777" w:rsidR="002C4805" w:rsidRDefault="00102038">
      <w:pPr>
        <w:spacing w:line="358" w:lineRule="auto"/>
        <w:ind w:left="1446" w:right="134"/>
      </w:pPr>
      <w:r>
        <w:t xml:space="preserve">only be divulged if required by law; personal information which is in the public domain would not be classed as “confidential”, but it would still be our policy to safeguard such data as much as possible. </w:t>
      </w:r>
    </w:p>
    <w:p w14:paraId="13E6BB57" w14:textId="77777777" w:rsidR="002C4805" w:rsidRDefault="00102038">
      <w:pPr>
        <w:spacing w:after="106"/>
        <w:ind w:left="1436" w:firstLine="0"/>
        <w:jc w:val="left"/>
      </w:pPr>
      <w:r>
        <w:t xml:space="preserve"> </w:t>
      </w:r>
    </w:p>
    <w:p w14:paraId="15ADB0BB" w14:textId="7F81D99A" w:rsidR="002C4805" w:rsidRDefault="00102038">
      <w:pPr>
        <w:tabs>
          <w:tab w:val="center" w:pos="954"/>
          <w:tab w:val="center" w:pos="4663"/>
        </w:tabs>
        <w:ind w:left="0" w:firstLine="0"/>
        <w:jc w:val="left"/>
      </w:pPr>
      <w:r>
        <w:rPr>
          <w:sz w:val="22"/>
        </w:rPr>
        <w:lastRenderedPageBreak/>
        <w:tab/>
      </w:r>
      <w:r>
        <w:t>3.2</w:t>
      </w:r>
      <w:r>
        <w:rPr>
          <w:rFonts w:ascii="Arial" w:eastAsia="Arial" w:hAnsi="Arial" w:cs="Arial"/>
        </w:rPr>
        <w:t xml:space="preserve"> </w:t>
      </w:r>
      <w:r>
        <w:rPr>
          <w:rFonts w:ascii="Arial" w:eastAsia="Arial" w:hAnsi="Arial" w:cs="Arial"/>
        </w:rPr>
        <w:tab/>
      </w:r>
      <w:r w:rsidR="00425330">
        <w:t>NKL</w:t>
      </w:r>
      <w:r>
        <w:t xml:space="preserve"> is registered with the UK Information Commissioner, under Registration reference: </w:t>
      </w:r>
      <w:r w:rsidR="00483DD9">
        <w:t>Z9303431</w:t>
      </w:r>
      <w:r>
        <w:t xml:space="preserve">. </w:t>
      </w:r>
    </w:p>
    <w:p w14:paraId="4361AB48" w14:textId="77777777" w:rsidR="002C4805" w:rsidRDefault="00102038">
      <w:pPr>
        <w:spacing w:after="106"/>
        <w:ind w:left="720" w:firstLine="0"/>
        <w:jc w:val="left"/>
      </w:pPr>
      <w:r>
        <w:t xml:space="preserve"> </w:t>
      </w:r>
    </w:p>
    <w:p w14:paraId="14F4CF96" w14:textId="52587B1D" w:rsidR="002C4805" w:rsidRDefault="00102038">
      <w:pPr>
        <w:tabs>
          <w:tab w:val="center" w:pos="954"/>
          <w:tab w:val="center" w:pos="5607"/>
        </w:tabs>
        <w:ind w:left="0" w:firstLine="0"/>
        <w:jc w:val="left"/>
      </w:pPr>
      <w:r>
        <w:rPr>
          <w:sz w:val="22"/>
        </w:rPr>
        <w:tab/>
      </w:r>
      <w:r>
        <w:t>3.3</w:t>
      </w:r>
      <w:r>
        <w:rPr>
          <w:rFonts w:ascii="Arial" w:eastAsia="Arial" w:hAnsi="Arial" w:cs="Arial"/>
        </w:rPr>
        <w:t xml:space="preserve"> </w:t>
      </w:r>
      <w:r>
        <w:rPr>
          <w:rFonts w:ascii="Arial" w:eastAsia="Arial" w:hAnsi="Arial" w:cs="Arial"/>
        </w:rPr>
        <w:tab/>
      </w:r>
      <w:r w:rsidR="00425330">
        <w:t>NKL</w:t>
      </w:r>
      <w:r>
        <w:t xml:space="preserve">’s Privacy Policy (which constitutes part of these T&amp;C) provides details on how we store and use the data which Client has </w:t>
      </w:r>
    </w:p>
    <w:p w14:paraId="0ECC6C96" w14:textId="77777777" w:rsidR="002C4805" w:rsidRDefault="00102038">
      <w:pPr>
        <w:ind w:left="1435" w:right="132"/>
      </w:pPr>
      <w:r>
        <w:t xml:space="preserve">given us. </w:t>
      </w:r>
    </w:p>
    <w:p w14:paraId="536E67B8" w14:textId="77777777" w:rsidR="002C4805" w:rsidRDefault="00102038">
      <w:pPr>
        <w:spacing w:after="106"/>
        <w:ind w:left="720" w:firstLine="0"/>
        <w:jc w:val="left"/>
      </w:pPr>
      <w:r>
        <w:t xml:space="preserve"> </w:t>
      </w:r>
    </w:p>
    <w:p w14:paraId="4D8DE4A5" w14:textId="3C27FBE5" w:rsidR="002C4805" w:rsidRDefault="00102038">
      <w:pPr>
        <w:tabs>
          <w:tab w:val="center" w:pos="954"/>
          <w:tab w:val="center" w:pos="5606"/>
        </w:tabs>
        <w:ind w:left="0" w:firstLine="0"/>
        <w:jc w:val="left"/>
      </w:pPr>
      <w:r>
        <w:rPr>
          <w:sz w:val="22"/>
        </w:rPr>
        <w:tab/>
      </w:r>
      <w:r>
        <w:t>3.4</w:t>
      </w:r>
      <w:r>
        <w:rPr>
          <w:rFonts w:ascii="Arial" w:eastAsia="Arial" w:hAnsi="Arial" w:cs="Arial"/>
        </w:rPr>
        <w:t xml:space="preserve"> </w:t>
      </w:r>
      <w:r>
        <w:rPr>
          <w:rFonts w:ascii="Arial" w:eastAsia="Arial" w:hAnsi="Arial" w:cs="Arial"/>
        </w:rPr>
        <w:tab/>
      </w:r>
      <w:r>
        <w:t xml:space="preserve">In the strongest possible terms, </w:t>
      </w:r>
      <w:r w:rsidR="00425330">
        <w:t>NKL</w:t>
      </w:r>
      <w:r>
        <w:t xml:space="preserve"> advises Client not to transmit confidential information, including personal data (bank </w:t>
      </w:r>
    </w:p>
    <w:p w14:paraId="57896FDF" w14:textId="1A3C8F7B" w:rsidR="002C4805" w:rsidRDefault="00102038">
      <w:pPr>
        <w:spacing w:after="156" w:line="361" w:lineRule="auto"/>
        <w:ind w:left="1435" w:right="132"/>
      </w:pPr>
      <w:r>
        <w:t>account details, etc.) by email, as this is regarded as an unsafe transmission mechanism; instead, such data should be transmitted by Special Delivery post.</w:t>
      </w:r>
      <w:r w:rsidR="00483DD9">
        <w:t xml:space="preserve"> Secure online transmission of data can be discussed if required</w:t>
      </w:r>
      <w:r>
        <w:t xml:space="preserve"> </w:t>
      </w:r>
    </w:p>
    <w:p w14:paraId="4E95A75C" w14:textId="77777777" w:rsidR="002C4805" w:rsidRDefault="00102038">
      <w:pPr>
        <w:spacing w:after="81"/>
        <w:ind w:left="0" w:firstLine="0"/>
        <w:jc w:val="left"/>
      </w:pPr>
      <w:r>
        <w:rPr>
          <w:b/>
        </w:rPr>
        <w:t xml:space="preserve">  </w:t>
      </w:r>
    </w:p>
    <w:p w14:paraId="5E425D18" w14:textId="77777777" w:rsidR="002C4805" w:rsidRDefault="00102038">
      <w:pPr>
        <w:spacing w:after="106"/>
        <w:ind w:left="0" w:firstLine="0"/>
        <w:jc w:val="left"/>
      </w:pPr>
      <w:r>
        <w:t xml:space="preserve"> </w:t>
      </w:r>
    </w:p>
    <w:p w14:paraId="32FA5868" w14:textId="7DDE9240" w:rsidR="002C4805" w:rsidRDefault="00102038">
      <w:pPr>
        <w:numPr>
          <w:ilvl w:val="0"/>
          <w:numId w:val="7"/>
        </w:numPr>
        <w:spacing w:after="81"/>
        <w:ind w:hanging="852"/>
        <w:jc w:val="left"/>
      </w:pPr>
      <w:r>
        <w:rPr>
          <w:b/>
        </w:rPr>
        <w:t xml:space="preserve">USE BY CLIENTS OF </w:t>
      </w:r>
      <w:r w:rsidR="00425330">
        <w:rPr>
          <w:b/>
        </w:rPr>
        <w:t>NKL</w:t>
      </w:r>
      <w:r>
        <w:rPr>
          <w:b/>
        </w:rPr>
        <w:t>’S REPORT AND OTHER PARTS OF THE SERVICE</w:t>
      </w:r>
      <w:r>
        <w:t xml:space="preserve"> </w:t>
      </w:r>
    </w:p>
    <w:p w14:paraId="491E5CD5" w14:textId="77777777" w:rsidR="002C4805" w:rsidRDefault="00102038">
      <w:pPr>
        <w:spacing w:after="91"/>
        <w:ind w:left="852" w:firstLine="0"/>
        <w:jc w:val="left"/>
      </w:pPr>
      <w:r>
        <w:t xml:space="preserve"> </w:t>
      </w:r>
    </w:p>
    <w:p w14:paraId="2CDC230F" w14:textId="60253270" w:rsidR="002C4805" w:rsidRDefault="00102038">
      <w:pPr>
        <w:numPr>
          <w:ilvl w:val="1"/>
          <w:numId w:val="7"/>
        </w:numPr>
        <w:ind w:left="1435" w:right="132" w:hanging="583"/>
      </w:pPr>
      <w:r>
        <w:t xml:space="preserve">Following receipt of a Report or of any other information provided in the </w:t>
      </w:r>
      <w:r w:rsidR="00425330">
        <w:t>NKL</w:t>
      </w:r>
      <w:r>
        <w:t xml:space="preserve"> Services, the onus remains on Client to make </w:t>
      </w:r>
    </w:p>
    <w:p w14:paraId="1439BB76" w14:textId="77777777" w:rsidR="002C4805" w:rsidRDefault="00102038">
      <w:pPr>
        <w:ind w:left="1435" w:right="132"/>
      </w:pPr>
      <w:r>
        <w:t xml:space="preserve">decisions as to their own future action. </w:t>
      </w:r>
    </w:p>
    <w:p w14:paraId="05D95C83" w14:textId="77777777" w:rsidR="002C4805" w:rsidRDefault="00102038">
      <w:pPr>
        <w:spacing w:after="91"/>
        <w:ind w:left="852" w:firstLine="0"/>
        <w:jc w:val="left"/>
      </w:pPr>
      <w:r>
        <w:t xml:space="preserve"> </w:t>
      </w:r>
    </w:p>
    <w:p w14:paraId="7EBEBB5E" w14:textId="1EB2AA53" w:rsidR="002C4805" w:rsidRDefault="00102038">
      <w:pPr>
        <w:numPr>
          <w:ilvl w:val="1"/>
          <w:numId w:val="7"/>
        </w:numPr>
        <w:ind w:left="1435" w:right="132" w:hanging="583"/>
      </w:pPr>
      <w:r>
        <w:t xml:space="preserve">Client may not alter this Agreement; </w:t>
      </w:r>
      <w:r w:rsidR="00425330">
        <w:t>NKL</w:t>
      </w:r>
      <w:r>
        <w:t xml:space="preserve"> reserves the sole right to alter this Agreement from time to time by providing Client </w:t>
      </w:r>
    </w:p>
    <w:p w14:paraId="762704AC" w14:textId="77777777" w:rsidR="002C4805" w:rsidRDefault="00102038">
      <w:pPr>
        <w:ind w:left="1435" w:right="132"/>
      </w:pPr>
      <w:r>
        <w:t xml:space="preserve">with reasonable notice of the change or changes. </w:t>
      </w:r>
    </w:p>
    <w:p w14:paraId="51EB40AE" w14:textId="77777777" w:rsidR="002C4805" w:rsidRDefault="00102038">
      <w:pPr>
        <w:spacing w:after="91"/>
        <w:ind w:left="0" w:firstLine="0"/>
        <w:jc w:val="left"/>
      </w:pPr>
      <w:r>
        <w:t xml:space="preserve"> </w:t>
      </w:r>
      <w:r>
        <w:tab/>
        <w:t xml:space="preserve"> </w:t>
      </w:r>
    </w:p>
    <w:p w14:paraId="491D3957" w14:textId="77777777" w:rsidR="002C4805" w:rsidRDefault="00102038">
      <w:pPr>
        <w:numPr>
          <w:ilvl w:val="0"/>
          <w:numId w:val="7"/>
        </w:numPr>
        <w:spacing w:after="81"/>
        <w:ind w:hanging="852"/>
        <w:jc w:val="left"/>
      </w:pPr>
      <w:r>
        <w:rPr>
          <w:b/>
        </w:rPr>
        <w:t>CLIENT’S SECURITY</w:t>
      </w:r>
      <w:r>
        <w:t xml:space="preserve"> </w:t>
      </w:r>
    </w:p>
    <w:p w14:paraId="012D8830" w14:textId="77777777" w:rsidR="002C4805" w:rsidRDefault="00102038">
      <w:pPr>
        <w:spacing w:after="91"/>
        <w:ind w:left="852" w:firstLine="0"/>
        <w:jc w:val="left"/>
      </w:pPr>
      <w:r>
        <w:t xml:space="preserve"> </w:t>
      </w:r>
    </w:p>
    <w:p w14:paraId="4ACE5B26" w14:textId="77777777" w:rsidR="002C4805" w:rsidRDefault="00102038">
      <w:pPr>
        <w:numPr>
          <w:ilvl w:val="1"/>
          <w:numId w:val="7"/>
        </w:numPr>
        <w:ind w:left="1435" w:right="132" w:hanging="583"/>
      </w:pPr>
      <w:r>
        <w:t xml:space="preserve">Client is responsible for acts or omissions made by any third parties using Client’s identification data or Client’s account, </w:t>
      </w:r>
    </w:p>
    <w:p w14:paraId="698BA61B" w14:textId="0A8951E4" w:rsidR="002C4805" w:rsidRDefault="00102038">
      <w:pPr>
        <w:spacing w:after="0" w:line="361" w:lineRule="auto"/>
        <w:ind w:left="1435" w:right="132"/>
      </w:pPr>
      <w:r>
        <w:t xml:space="preserve">whether or not such use is fraudulent; Clients agree to indemnify </w:t>
      </w:r>
      <w:r w:rsidR="00425330">
        <w:t>NKL</w:t>
      </w:r>
      <w:r>
        <w:t xml:space="preserve"> against any claims which may result from such acts or omissions. </w:t>
      </w:r>
    </w:p>
    <w:p w14:paraId="2D70554B" w14:textId="77777777" w:rsidR="002C4805" w:rsidRDefault="00102038">
      <w:pPr>
        <w:spacing w:after="91"/>
        <w:ind w:left="0" w:firstLine="0"/>
        <w:jc w:val="left"/>
      </w:pPr>
      <w:r>
        <w:t xml:space="preserve"> </w:t>
      </w:r>
    </w:p>
    <w:p w14:paraId="4984DEE9" w14:textId="0609DD01" w:rsidR="002C4805" w:rsidRDefault="00102038">
      <w:pPr>
        <w:numPr>
          <w:ilvl w:val="1"/>
          <w:numId w:val="7"/>
        </w:numPr>
        <w:ind w:left="1435" w:right="132" w:hanging="583"/>
      </w:pPr>
      <w:r>
        <w:t xml:space="preserve">For the avoidance of doubt, </w:t>
      </w:r>
      <w:r w:rsidR="00425330">
        <w:t>NKL</w:t>
      </w:r>
      <w:r>
        <w:t xml:space="preserve"> shall not be liable if Client’s identity is misused by others. </w:t>
      </w:r>
    </w:p>
    <w:p w14:paraId="0968611F" w14:textId="77777777" w:rsidR="002C4805" w:rsidRDefault="00102038">
      <w:pPr>
        <w:spacing w:after="105"/>
        <w:ind w:left="0" w:firstLine="0"/>
        <w:jc w:val="left"/>
      </w:pPr>
      <w:r>
        <w:t xml:space="preserve">  </w:t>
      </w:r>
    </w:p>
    <w:p w14:paraId="046298E3" w14:textId="77777777" w:rsidR="002C4805" w:rsidRDefault="00102038">
      <w:pPr>
        <w:numPr>
          <w:ilvl w:val="0"/>
          <w:numId w:val="7"/>
        </w:numPr>
        <w:spacing w:after="81"/>
        <w:ind w:hanging="852"/>
        <w:jc w:val="left"/>
      </w:pPr>
      <w:r>
        <w:rPr>
          <w:b/>
        </w:rPr>
        <w:t>CLIENT’S OBLIGATIONS</w:t>
      </w:r>
      <w:r>
        <w:t xml:space="preserve"> </w:t>
      </w:r>
    </w:p>
    <w:p w14:paraId="558FFFE6" w14:textId="77777777" w:rsidR="002C4805" w:rsidRDefault="00102038">
      <w:pPr>
        <w:spacing w:after="91"/>
        <w:ind w:left="852" w:firstLine="0"/>
        <w:jc w:val="left"/>
      </w:pPr>
      <w:r>
        <w:t xml:space="preserve"> </w:t>
      </w:r>
    </w:p>
    <w:p w14:paraId="105906AE" w14:textId="77777777" w:rsidR="002C4805" w:rsidRDefault="00102038">
      <w:pPr>
        <w:numPr>
          <w:ilvl w:val="1"/>
          <w:numId w:val="7"/>
        </w:numPr>
        <w:ind w:left="1435" w:right="132" w:hanging="583"/>
      </w:pPr>
      <w:r>
        <w:t xml:space="preserve">In relation to the Service, Client agrees to refrain from making any comment (written or verbal) that may run contrary to: (a) any </w:t>
      </w:r>
    </w:p>
    <w:p w14:paraId="4261F8CF" w14:textId="4CA00E51" w:rsidR="002C4805" w:rsidRDefault="00102038">
      <w:pPr>
        <w:spacing w:after="0" w:line="358" w:lineRule="auto"/>
        <w:ind w:left="1435" w:right="132"/>
      </w:pPr>
      <w:r>
        <w:t xml:space="preserve">of </w:t>
      </w:r>
      <w:r w:rsidR="00425330">
        <w:t>NKL</w:t>
      </w:r>
      <w:r>
        <w:t xml:space="preserve">’s standards (as shown in </w:t>
      </w:r>
      <w:r w:rsidR="00425330">
        <w:t>NKL</w:t>
      </w:r>
      <w:r>
        <w:t xml:space="preserve">’s Legal Notices and / or Privacy Policy in these T&amp;C) which are in force from time to time, or (b) the standards and norms which are considered acceptable within the UK, the European Community and North America. </w:t>
      </w:r>
    </w:p>
    <w:p w14:paraId="4392EE7F" w14:textId="77777777" w:rsidR="002C4805" w:rsidRDefault="00102038">
      <w:pPr>
        <w:spacing w:after="81"/>
        <w:ind w:left="852" w:firstLine="0"/>
        <w:jc w:val="left"/>
      </w:pPr>
      <w:r>
        <w:t xml:space="preserve"> </w:t>
      </w:r>
    </w:p>
    <w:p w14:paraId="76D45B0B" w14:textId="07AC2CA7" w:rsidR="002C4805" w:rsidRDefault="00102038">
      <w:pPr>
        <w:numPr>
          <w:ilvl w:val="1"/>
          <w:numId w:val="7"/>
        </w:numPr>
        <w:spacing w:after="0" w:line="358" w:lineRule="auto"/>
        <w:ind w:left="1435" w:right="132" w:hanging="583"/>
      </w:pPr>
      <w:r>
        <w:t xml:space="preserve">It is fundamental to this Agreement that </w:t>
      </w:r>
      <w:r>
        <w:rPr>
          <w:b/>
        </w:rPr>
        <w:t xml:space="preserve">Client accepts and agrees that these T&amp;C of </w:t>
      </w:r>
      <w:r w:rsidR="00425330">
        <w:rPr>
          <w:b/>
        </w:rPr>
        <w:t>NKL</w:t>
      </w:r>
      <w:r>
        <w:rPr>
          <w:b/>
        </w:rPr>
        <w:t xml:space="preserve"> will take precedence</w:t>
      </w:r>
      <w:r>
        <w:t xml:space="preserve"> over any other T&amp;C, including the terms and conditions of Client or of the entity instructing </w:t>
      </w:r>
      <w:r w:rsidR="00425330">
        <w:t>NKL</w:t>
      </w:r>
      <w:r>
        <w:t xml:space="preserve"> on behalf of Client. </w:t>
      </w:r>
    </w:p>
    <w:p w14:paraId="4BB5BE30" w14:textId="77777777" w:rsidR="002C4805" w:rsidRDefault="00102038">
      <w:pPr>
        <w:spacing w:after="81"/>
        <w:ind w:left="0" w:firstLine="0"/>
        <w:jc w:val="left"/>
      </w:pPr>
      <w:r>
        <w:t xml:space="preserve">  </w:t>
      </w:r>
    </w:p>
    <w:p w14:paraId="164E27C2" w14:textId="77777777" w:rsidR="002C4805" w:rsidRDefault="00102038">
      <w:pPr>
        <w:spacing w:after="94"/>
        <w:ind w:left="0" w:firstLine="0"/>
        <w:jc w:val="left"/>
      </w:pPr>
      <w:r>
        <w:t xml:space="preserve"> </w:t>
      </w:r>
    </w:p>
    <w:p w14:paraId="4F57FBAB" w14:textId="77777777" w:rsidR="002C4805" w:rsidRDefault="00102038">
      <w:pPr>
        <w:pStyle w:val="Heading1"/>
        <w:tabs>
          <w:tab w:val="center" w:pos="1777"/>
        </w:tabs>
        <w:ind w:left="-15" w:firstLine="0"/>
      </w:pPr>
      <w:r>
        <w:rPr>
          <w:b w:val="0"/>
        </w:rPr>
        <w:t>7.</w:t>
      </w:r>
      <w:r>
        <w:t xml:space="preserve"> </w:t>
      </w:r>
      <w:r>
        <w:tab/>
        <w:t xml:space="preserve">FEES AND PAYMENT TERMS </w:t>
      </w:r>
    </w:p>
    <w:p w14:paraId="7D5E9FD1" w14:textId="77777777" w:rsidR="002C4805" w:rsidRDefault="00102038">
      <w:pPr>
        <w:spacing w:after="91"/>
        <w:ind w:left="0" w:firstLine="0"/>
        <w:jc w:val="left"/>
      </w:pPr>
      <w:r>
        <w:t xml:space="preserve"> </w:t>
      </w:r>
    </w:p>
    <w:p w14:paraId="322606D1" w14:textId="77777777" w:rsidR="002C4805" w:rsidRDefault="00102038">
      <w:pPr>
        <w:pStyle w:val="Heading2"/>
        <w:tabs>
          <w:tab w:val="center" w:pos="1002"/>
        </w:tabs>
        <w:ind w:left="-15" w:firstLine="0"/>
      </w:pPr>
      <w:r>
        <w:rPr>
          <w:b w:val="0"/>
        </w:rPr>
        <w:t>7.1</w:t>
      </w:r>
      <w:r>
        <w:t xml:space="preserve"> </w:t>
      </w:r>
      <w:r>
        <w:tab/>
        <w:t xml:space="preserve">Fees </w:t>
      </w:r>
    </w:p>
    <w:p w14:paraId="77E05D5C" w14:textId="77777777" w:rsidR="002C4805" w:rsidRDefault="00102038">
      <w:pPr>
        <w:spacing w:after="81"/>
        <w:ind w:left="0" w:firstLine="0"/>
        <w:jc w:val="left"/>
      </w:pPr>
      <w:r>
        <w:t xml:space="preserve"> </w:t>
      </w:r>
      <w:r>
        <w:tab/>
        <w:t xml:space="preserve"> </w:t>
      </w:r>
    </w:p>
    <w:p w14:paraId="756A7FAA" w14:textId="77777777" w:rsidR="002C4805" w:rsidRDefault="00102038">
      <w:pPr>
        <w:ind w:left="862" w:right="132"/>
      </w:pPr>
      <w:r>
        <w:t xml:space="preserve">The following will apply to fees for the Service; </w:t>
      </w:r>
    </w:p>
    <w:p w14:paraId="11B096AB" w14:textId="77777777" w:rsidR="002C4805" w:rsidRDefault="00102038">
      <w:pPr>
        <w:spacing w:after="91"/>
        <w:ind w:left="852" w:firstLine="0"/>
        <w:jc w:val="left"/>
      </w:pPr>
      <w:r>
        <w:t xml:space="preserve"> </w:t>
      </w:r>
    </w:p>
    <w:p w14:paraId="3E90E5FA" w14:textId="2824AB13" w:rsidR="002C4805" w:rsidRDefault="00102038">
      <w:pPr>
        <w:tabs>
          <w:tab w:val="center" w:pos="1016"/>
          <w:tab w:val="center" w:pos="3457"/>
        </w:tabs>
        <w:ind w:left="0" w:firstLine="0"/>
        <w:jc w:val="left"/>
      </w:pPr>
      <w:r>
        <w:rPr>
          <w:sz w:val="22"/>
        </w:rPr>
        <w:tab/>
      </w:r>
      <w:r>
        <w:t xml:space="preserve">7.1.1 </w:t>
      </w:r>
      <w:r>
        <w:tab/>
        <w:t>Fees for all medico-legal services are £</w:t>
      </w:r>
      <w:r w:rsidR="002A1895">
        <w:t>3</w:t>
      </w:r>
      <w:r>
        <w:t xml:space="preserve">00 per hour. </w:t>
      </w:r>
    </w:p>
    <w:p w14:paraId="57D38913" w14:textId="77777777" w:rsidR="002C4805" w:rsidRDefault="00102038">
      <w:pPr>
        <w:spacing w:after="91"/>
        <w:ind w:left="852" w:firstLine="0"/>
        <w:jc w:val="left"/>
      </w:pPr>
      <w:r>
        <w:t xml:space="preserve"> </w:t>
      </w:r>
    </w:p>
    <w:p w14:paraId="693E9543" w14:textId="77777777" w:rsidR="002C4805" w:rsidRDefault="00102038">
      <w:pPr>
        <w:tabs>
          <w:tab w:val="center" w:pos="1016"/>
          <w:tab w:val="center" w:pos="5671"/>
        </w:tabs>
        <w:ind w:left="0" w:firstLine="0"/>
        <w:jc w:val="left"/>
      </w:pPr>
      <w:r>
        <w:rPr>
          <w:sz w:val="22"/>
        </w:rPr>
        <w:tab/>
      </w:r>
      <w:r>
        <w:t xml:space="preserve">7.1.2 </w:t>
      </w:r>
      <w:r>
        <w:tab/>
        <w:t xml:space="preserve">In litigation cases today, the Court requires estimates from experts of fees for the provision of medico-legal reports; such </w:t>
      </w:r>
    </w:p>
    <w:p w14:paraId="20F112BE" w14:textId="77777777" w:rsidR="002C4805" w:rsidRDefault="00102038">
      <w:pPr>
        <w:spacing w:after="1" w:line="358" w:lineRule="auto"/>
        <w:ind w:left="1570" w:right="132"/>
      </w:pPr>
      <w:r>
        <w:t xml:space="preserve">estimation </w:t>
      </w:r>
      <w:proofErr w:type="gramStart"/>
      <w:r>
        <w:t>are</w:t>
      </w:r>
      <w:proofErr w:type="gramEnd"/>
      <w:r>
        <w:t xml:space="preserve"> often inaccurate due to the fact that at the date of instruction the following factors are uncertain: (a) the time required to review medical records; (b) the time taken in interview and examination; and (c) the time taken to prepare the report itself. </w:t>
      </w:r>
    </w:p>
    <w:p w14:paraId="5B68CFF9" w14:textId="77777777" w:rsidR="002C4805" w:rsidRDefault="00102038">
      <w:pPr>
        <w:spacing w:after="0"/>
        <w:ind w:left="852" w:firstLine="0"/>
        <w:jc w:val="left"/>
      </w:pPr>
      <w:r>
        <w:t xml:space="preserve"> </w:t>
      </w:r>
    </w:p>
    <w:p w14:paraId="5EFF7233" w14:textId="77777777" w:rsidR="002C4805" w:rsidRDefault="00102038">
      <w:pPr>
        <w:spacing w:after="91"/>
        <w:ind w:left="852" w:firstLine="0"/>
        <w:jc w:val="left"/>
      </w:pPr>
      <w:r>
        <w:t xml:space="preserve"> </w:t>
      </w:r>
    </w:p>
    <w:p w14:paraId="08CCFA34" w14:textId="09580C3F" w:rsidR="002C4805" w:rsidRDefault="00102038">
      <w:pPr>
        <w:tabs>
          <w:tab w:val="center" w:pos="1016"/>
          <w:tab w:val="center" w:pos="5671"/>
        </w:tabs>
        <w:ind w:left="0" w:firstLine="0"/>
        <w:jc w:val="left"/>
      </w:pPr>
      <w:r>
        <w:rPr>
          <w:sz w:val="22"/>
        </w:rPr>
        <w:lastRenderedPageBreak/>
        <w:tab/>
      </w:r>
      <w:r>
        <w:t xml:space="preserve">7.1.3 </w:t>
      </w:r>
      <w:r>
        <w:tab/>
        <w:t xml:space="preserve">In view of what is stated in clause 7.1.2 above, </w:t>
      </w:r>
      <w:r w:rsidR="00425330">
        <w:t>NKL</w:t>
      </w:r>
      <w:r>
        <w:t xml:space="preserve"> maintains that any estimate it provides is no more than that, so reserves </w:t>
      </w:r>
    </w:p>
    <w:p w14:paraId="3AA7510B" w14:textId="26EF1FB4" w:rsidR="002C4805" w:rsidRDefault="00102038">
      <w:pPr>
        <w:spacing w:after="0" w:line="360" w:lineRule="auto"/>
        <w:ind w:left="1570" w:right="132"/>
      </w:pPr>
      <w:r>
        <w:t xml:space="preserve">the right to take longer over preparation of its Reports than initially estimated; however, </w:t>
      </w:r>
      <w:r w:rsidR="00425330">
        <w:t>NKL</w:t>
      </w:r>
      <w:r>
        <w:t xml:space="preserve"> will inform Client if this is the case and such increase in the estimated fee will only apply if </w:t>
      </w:r>
      <w:r w:rsidR="00425330">
        <w:t>NKL</w:t>
      </w:r>
      <w:r>
        <w:t xml:space="preserve">’s initial time had been under-estimated by a factor of more than 10% (ten per cent). </w:t>
      </w:r>
    </w:p>
    <w:p w14:paraId="3FDCD6A8" w14:textId="77777777" w:rsidR="002C4805" w:rsidRDefault="00102038">
      <w:pPr>
        <w:spacing w:after="91"/>
        <w:ind w:left="852" w:firstLine="0"/>
        <w:jc w:val="left"/>
      </w:pPr>
      <w:r>
        <w:t xml:space="preserve"> </w:t>
      </w:r>
    </w:p>
    <w:p w14:paraId="1623C5B3" w14:textId="77777777" w:rsidR="002C4805" w:rsidRDefault="00102038">
      <w:pPr>
        <w:tabs>
          <w:tab w:val="center" w:pos="1016"/>
          <w:tab w:val="center" w:pos="3418"/>
        </w:tabs>
        <w:ind w:left="0" w:firstLine="0"/>
        <w:jc w:val="left"/>
      </w:pPr>
      <w:r>
        <w:rPr>
          <w:sz w:val="22"/>
        </w:rPr>
        <w:tab/>
      </w:r>
      <w:r>
        <w:t xml:space="preserve">7.1.4 </w:t>
      </w:r>
      <w:r>
        <w:tab/>
        <w:t xml:space="preserve">In general, the following will apply to the cost of Reports; </w:t>
      </w:r>
    </w:p>
    <w:p w14:paraId="75640F42" w14:textId="77777777" w:rsidR="002C4805" w:rsidRDefault="00102038">
      <w:pPr>
        <w:spacing w:after="91"/>
        <w:ind w:left="1560" w:firstLine="0"/>
        <w:jc w:val="left"/>
      </w:pPr>
      <w:r>
        <w:t xml:space="preserve"> </w:t>
      </w:r>
    </w:p>
    <w:p w14:paraId="1AAA4FC3" w14:textId="77777777" w:rsidR="002C4805" w:rsidRDefault="00102038">
      <w:pPr>
        <w:tabs>
          <w:tab w:val="center" w:pos="1784"/>
          <w:tab w:val="center" w:pos="6097"/>
        </w:tabs>
        <w:ind w:left="0" w:firstLine="0"/>
        <w:jc w:val="left"/>
      </w:pPr>
      <w:r>
        <w:rPr>
          <w:sz w:val="22"/>
        </w:rPr>
        <w:tab/>
      </w:r>
      <w:r>
        <w:t xml:space="preserve">7.1.4.1 </w:t>
      </w:r>
      <w:r>
        <w:tab/>
        <w:t xml:space="preserve">a Report for a Personal Injury litigation involving 1-2 body part injuries, along with interview and </w:t>
      </w:r>
    </w:p>
    <w:p w14:paraId="4A286EB9" w14:textId="77777777" w:rsidR="00DC4691" w:rsidRDefault="00102038">
      <w:pPr>
        <w:ind w:left="2420" w:right="132"/>
      </w:pPr>
      <w:r>
        <w:t>examination, will typically involve 4-8 hours of time: fees of £1,</w:t>
      </w:r>
      <w:r w:rsidR="002A1895">
        <w:t>2</w:t>
      </w:r>
      <w:r>
        <w:t>00 to £</w:t>
      </w:r>
      <w:r w:rsidR="002A1895">
        <w:t>2,4</w:t>
      </w:r>
      <w:r>
        <w:t xml:space="preserve">00 </w:t>
      </w:r>
    </w:p>
    <w:p w14:paraId="12C2BE30" w14:textId="134B487C" w:rsidR="002C4805" w:rsidRDefault="00102038">
      <w:pPr>
        <w:ind w:left="2420" w:right="132"/>
      </w:pPr>
      <w:r>
        <w:t xml:space="preserve">; </w:t>
      </w:r>
    </w:p>
    <w:p w14:paraId="540702D1" w14:textId="77777777" w:rsidR="002C4805" w:rsidRDefault="00102038">
      <w:pPr>
        <w:spacing w:after="91"/>
        <w:ind w:left="1560" w:firstLine="0"/>
        <w:jc w:val="left"/>
      </w:pPr>
      <w:r>
        <w:t xml:space="preserve"> </w:t>
      </w:r>
    </w:p>
    <w:p w14:paraId="2C03DB6D" w14:textId="77777777" w:rsidR="002C4805" w:rsidRDefault="00102038">
      <w:pPr>
        <w:tabs>
          <w:tab w:val="center" w:pos="1784"/>
          <w:tab w:val="center" w:pos="6096"/>
        </w:tabs>
        <w:ind w:left="0" w:firstLine="0"/>
        <w:jc w:val="left"/>
      </w:pPr>
      <w:r>
        <w:rPr>
          <w:sz w:val="22"/>
        </w:rPr>
        <w:tab/>
      </w:r>
      <w:r>
        <w:t xml:space="preserve">7.1.4.2 </w:t>
      </w:r>
      <w:r>
        <w:tab/>
        <w:t xml:space="preserve">a Report for a Personal Injury litigation involving more than 1-2 body part injuries requiring expert opinion, along </w:t>
      </w:r>
    </w:p>
    <w:p w14:paraId="6C72844F" w14:textId="77777777" w:rsidR="00DC4691" w:rsidRDefault="00102038">
      <w:pPr>
        <w:ind w:left="2420" w:right="132"/>
      </w:pPr>
      <w:r>
        <w:t>with interview and examination, will typically involve 6-12 hours of time: fees of £</w:t>
      </w:r>
      <w:r w:rsidR="002A1895">
        <w:t>1,8</w:t>
      </w:r>
      <w:r>
        <w:t>00 to £</w:t>
      </w:r>
      <w:r w:rsidR="002A1895">
        <w:t>3,6</w:t>
      </w:r>
      <w:r>
        <w:t xml:space="preserve">00 </w:t>
      </w:r>
    </w:p>
    <w:p w14:paraId="2B05B3B9" w14:textId="21C3B7E5" w:rsidR="002C4805" w:rsidRDefault="00102038">
      <w:pPr>
        <w:ind w:left="2420" w:right="132"/>
      </w:pPr>
      <w:r>
        <w:t xml:space="preserve">; </w:t>
      </w:r>
    </w:p>
    <w:p w14:paraId="14CC92DB" w14:textId="77777777" w:rsidR="002C4805" w:rsidRDefault="00102038">
      <w:pPr>
        <w:spacing w:after="91"/>
        <w:ind w:left="1560" w:firstLine="0"/>
        <w:jc w:val="left"/>
      </w:pPr>
      <w:r>
        <w:t xml:space="preserve"> </w:t>
      </w:r>
    </w:p>
    <w:p w14:paraId="072A9C73" w14:textId="043F0DDE" w:rsidR="002C4805" w:rsidRDefault="00102038">
      <w:pPr>
        <w:tabs>
          <w:tab w:val="center" w:pos="1784"/>
          <w:tab w:val="center" w:pos="6097"/>
        </w:tabs>
        <w:ind w:left="0" w:firstLine="0"/>
        <w:jc w:val="left"/>
      </w:pPr>
      <w:r>
        <w:rPr>
          <w:sz w:val="22"/>
        </w:rPr>
        <w:tab/>
      </w:r>
      <w:r>
        <w:t xml:space="preserve">7.1.4.3 </w:t>
      </w:r>
      <w:r>
        <w:tab/>
        <w:t>a Report on Liability and Causation in Clinical Negligence will typically involve 6-10 hours of time: fees of £</w:t>
      </w:r>
      <w:r w:rsidR="002A1895">
        <w:t>1,8</w:t>
      </w:r>
      <w:r>
        <w:t xml:space="preserve">00 </w:t>
      </w:r>
    </w:p>
    <w:p w14:paraId="509EAE5B" w14:textId="77777777" w:rsidR="00DC4691" w:rsidRDefault="00102038">
      <w:pPr>
        <w:ind w:left="2420" w:right="132"/>
      </w:pPr>
      <w:r>
        <w:t>to £</w:t>
      </w:r>
      <w:r w:rsidR="002A1895">
        <w:t>3</w:t>
      </w:r>
      <w:r>
        <w:t xml:space="preserve">,000 </w:t>
      </w:r>
    </w:p>
    <w:p w14:paraId="08C0A6CC" w14:textId="004ACCC7" w:rsidR="002C4805" w:rsidRDefault="00102038">
      <w:pPr>
        <w:ind w:left="2420" w:right="132"/>
      </w:pPr>
      <w:r>
        <w:t xml:space="preserve">; and </w:t>
      </w:r>
    </w:p>
    <w:p w14:paraId="61CB8A5E" w14:textId="77777777" w:rsidR="002C4805" w:rsidRDefault="00102038">
      <w:pPr>
        <w:spacing w:after="91"/>
        <w:ind w:left="1560" w:firstLine="0"/>
        <w:jc w:val="left"/>
      </w:pPr>
      <w:r>
        <w:t xml:space="preserve"> </w:t>
      </w:r>
    </w:p>
    <w:p w14:paraId="58882312" w14:textId="77777777" w:rsidR="002C4805" w:rsidRDefault="00102038">
      <w:pPr>
        <w:tabs>
          <w:tab w:val="center" w:pos="1784"/>
          <w:tab w:val="center" w:pos="6097"/>
        </w:tabs>
        <w:ind w:left="0" w:firstLine="0"/>
        <w:jc w:val="left"/>
      </w:pPr>
      <w:r>
        <w:rPr>
          <w:sz w:val="22"/>
        </w:rPr>
        <w:tab/>
      </w:r>
      <w:r>
        <w:t xml:space="preserve">7.1.4.4 </w:t>
      </w:r>
      <w:r>
        <w:tab/>
        <w:t xml:space="preserve">a Report on Condition and Prognosis in Clinical Negligence litigation will typically involve 6-10 hours of time: fees </w:t>
      </w:r>
    </w:p>
    <w:p w14:paraId="29008D92" w14:textId="77777777" w:rsidR="00DC4691" w:rsidRDefault="00102038">
      <w:pPr>
        <w:ind w:left="2420" w:right="132"/>
      </w:pPr>
      <w:r>
        <w:t>of £</w:t>
      </w:r>
      <w:r w:rsidR="002A1895">
        <w:t>1,8</w:t>
      </w:r>
      <w:r>
        <w:t>00 to £</w:t>
      </w:r>
      <w:r w:rsidR="002A1895">
        <w:t>3</w:t>
      </w:r>
      <w:r>
        <w:t xml:space="preserve">,000 </w:t>
      </w:r>
    </w:p>
    <w:p w14:paraId="79B64B18" w14:textId="7293BE83" w:rsidR="002C4805" w:rsidRDefault="00102038">
      <w:pPr>
        <w:ind w:left="2420" w:right="132"/>
      </w:pPr>
      <w:r>
        <w:t xml:space="preserve">. </w:t>
      </w:r>
    </w:p>
    <w:p w14:paraId="616BC496" w14:textId="77777777" w:rsidR="002C4805" w:rsidRDefault="00102038">
      <w:pPr>
        <w:spacing w:after="81"/>
        <w:ind w:left="852" w:firstLine="0"/>
        <w:jc w:val="left"/>
      </w:pPr>
      <w:r>
        <w:t xml:space="preserve"> </w:t>
      </w:r>
    </w:p>
    <w:p w14:paraId="7E61ABD8" w14:textId="77777777" w:rsidR="002C4805" w:rsidRDefault="00102038">
      <w:pPr>
        <w:spacing w:after="91"/>
        <w:ind w:left="852" w:firstLine="0"/>
        <w:jc w:val="left"/>
      </w:pPr>
      <w:r>
        <w:t xml:space="preserve"> </w:t>
      </w:r>
    </w:p>
    <w:p w14:paraId="040A7941" w14:textId="77777777" w:rsidR="002C4805" w:rsidRDefault="00102038">
      <w:pPr>
        <w:tabs>
          <w:tab w:val="center" w:pos="1016"/>
          <w:tab w:val="center" w:pos="4700"/>
        </w:tabs>
        <w:ind w:left="0" w:firstLine="0"/>
        <w:jc w:val="left"/>
      </w:pPr>
      <w:r>
        <w:rPr>
          <w:sz w:val="22"/>
        </w:rPr>
        <w:tab/>
      </w:r>
      <w:r>
        <w:t xml:space="preserve">7.1.5 </w:t>
      </w:r>
      <w:r>
        <w:tab/>
        <w:t xml:space="preserve">Fees for attendance at Conference with Counsel and attendance at Court are charged as follows:  </w:t>
      </w:r>
    </w:p>
    <w:p w14:paraId="20DA68CA" w14:textId="77777777" w:rsidR="002C4805" w:rsidRDefault="00102038">
      <w:pPr>
        <w:spacing w:after="91"/>
        <w:ind w:left="1560" w:firstLine="0"/>
        <w:jc w:val="left"/>
      </w:pPr>
      <w:r>
        <w:t xml:space="preserve"> </w:t>
      </w:r>
    </w:p>
    <w:p w14:paraId="666C4466" w14:textId="77777777" w:rsidR="00DC4691" w:rsidRDefault="00102038">
      <w:pPr>
        <w:numPr>
          <w:ilvl w:val="0"/>
          <w:numId w:val="8"/>
        </w:numPr>
        <w:ind w:left="2126" w:right="132" w:hanging="566"/>
      </w:pPr>
      <w:r>
        <w:t>£</w:t>
      </w:r>
      <w:r w:rsidR="002A1895">
        <w:t>3</w:t>
      </w:r>
      <w:r>
        <w:t xml:space="preserve">00 </w:t>
      </w:r>
    </w:p>
    <w:p w14:paraId="75F2CD5E" w14:textId="1543D5C3" w:rsidR="002C4805" w:rsidRDefault="00102038">
      <w:pPr>
        <w:numPr>
          <w:ilvl w:val="0"/>
          <w:numId w:val="8"/>
        </w:numPr>
        <w:ind w:left="2126" w:right="132" w:hanging="566"/>
      </w:pPr>
      <w:r>
        <w:t xml:space="preserve"> per hour;  </w:t>
      </w:r>
    </w:p>
    <w:p w14:paraId="7EBD93FE" w14:textId="77777777" w:rsidR="002C4805" w:rsidRDefault="00102038">
      <w:pPr>
        <w:spacing w:after="81"/>
        <w:ind w:left="1560" w:firstLine="0"/>
        <w:jc w:val="left"/>
      </w:pPr>
      <w:r>
        <w:t xml:space="preserve"> </w:t>
      </w:r>
    </w:p>
    <w:p w14:paraId="49E3796C" w14:textId="6B41CE06" w:rsidR="002C4805" w:rsidRDefault="00102038">
      <w:pPr>
        <w:numPr>
          <w:ilvl w:val="0"/>
          <w:numId w:val="8"/>
        </w:numPr>
        <w:spacing w:after="0" w:line="358" w:lineRule="auto"/>
        <w:ind w:left="2126" w:right="132" w:hanging="566"/>
      </w:pPr>
      <w:r>
        <w:t xml:space="preserve">The hourly fee referred to in clause 7.1.5(a) above will apply also for the return travelling time from/to </w:t>
      </w:r>
      <w:r w:rsidR="002A1895">
        <w:t>Ipswich</w:t>
      </w:r>
      <w:r>
        <w:t xml:space="preserve"> of </w:t>
      </w:r>
      <w:r w:rsidR="00425330">
        <w:t>NKL</w:t>
      </w:r>
      <w:r>
        <w:t xml:space="preserve"> if the travel is </w:t>
      </w:r>
      <w:proofErr w:type="gramStart"/>
      <w:r>
        <w:t>effected</w:t>
      </w:r>
      <w:proofErr w:type="gramEnd"/>
      <w:r>
        <w:t xml:space="preserve"> within the hours of 8 am to 6 pm.    </w:t>
      </w:r>
    </w:p>
    <w:p w14:paraId="36B611B5" w14:textId="77777777" w:rsidR="002C4805" w:rsidRDefault="00102038">
      <w:pPr>
        <w:spacing w:after="91"/>
        <w:ind w:left="1560" w:firstLine="0"/>
        <w:jc w:val="left"/>
      </w:pPr>
      <w:r>
        <w:t xml:space="preserve"> </w:t>
      </w:r>
    </w:p>
    <w:p w14:paraId="37A5D57C" w14:textId="77777777" w:rsidR="00DC4691" w:rsidRDefault="00102038">
      <w:pPr>
        <w:numPr>
          <w:ilvl w:val="0"/>
          <w:numId w:val="8"/>
        </w:numPr>
        <w:ind w:left="2126" w:right="132" w:hanging="566"/>
      </w:pPr>
      <w:r>
        <w:t xml:space="preserve">In addition to </w:t>
      </w:r>
      <w:r w:rsidR="00425330">
        <w:t>NKL</w:t>
      </w:r>
      <w:r>
        <w:t>’s hourly fee of £</w:t>
      </w:r>
      <w:r w:rsidR="002A1895">
        <w:t>3</w:t>
      </w:r>
      <w:r>
        <w:t xml:space="preserve">00 </w:t>
      </w:r>
    </w:p>
    <w:p w14:paraId="01D20EB2" w14:textId="6288DD7C" w:rsidR="002C4805" w:rsidRDefault="00102038">
      <w:pPr>
        <w:numPr>
          <w:ilvl w:val="0"/>
          <w:numId w:val="8"/>
        </w:numPr>
        <w:ind w:left="2126" w:right="132" w:hanging="566"/>
      </w:pPr>
      <w:r>
        <w:t xml:space="preserve">, travel time outside the period 8am to 8pm will be charged at £75 per </w:t>
      </w:r>
    </w:p>
    <w:p w14:paraId="728A7025" w14:textId="77777777" w:rsidR="002C4805" w:rsidRDefault="00102038">
      <w:pPr>
        <w:ind w:left="2137" w:right="132"/>
      </w:pPr>
      <w:r>
        <w:t xml:space="preserve">hour (with no VAT applied).   </w:t>
      </w:r>
    </w:p>
    <w:p w14:paraId="43FD1F19" w14:textId="77777777" w:rsidR="002C4805" w:rsidRDefault="00102038">
      <w:pPr>
        <w:spacing w:after="91"/>
        <w:ind w:left="1560" w:firstLine="0"/>
        <w:jc w:val="left"/>
      </w:pPr>
      <w:r>
        <w:t xml:space="preserve"> </w:t>
      </w:r>
    </w:p>
    <w:p w14:paraId="609EE2F6" w14:textId="77777777" w:rsidR="002C4805" w:rsidRDefault="00102038">
      <w:pPr>
        <w:numPr>
          <w:ilvl w:val="0"/>
          <w:numId w:val="8"/>
        </w:numPr>
        <w:ind w:left="2126" w:right="132" w:hanging="566"/>
      </w:pPr>
      <w:r>
        <w:t xml:space="preserve">In addition to what is stated in clause 7.1.5 (a) (b) and (c) above, standard class train travel is charged for attendance </w:t>
      </w:r>
    </w:p>
    <w:p w14:paraId="4A75F240" w14:textId="6B772564" w:rsidR="002C4805" w:rsidRDefault="00102038">
      <w:pPr>
        <w:ind w:left="2137" w:right="132"/>
      </w:pPr>
      <w:r>
        <w:t xml:space="preserve">in London or within 50 miles of </w:t>
      </w:r>
      <w:r w:rsidR="002A1895">
        <w:t>Ipswich</w:t>
      </w:r>
      <w:r>
        <w:t xml:space="preserve">; or  </w:t>
      </w:r>
    </w:p>
    <w:p w14:paraId="29DB56E5" w14:textId="77777777" w:rsidR="002C4805" w:rsidRDefault="00102038">
      <w:pPr>
        <w:spacing w:after="91"/>
        <w:ind w:left="1560" w:firstLine="0"/>
        <w:jc w:val="left"/>
      </w:pPr>
      <w:r>
        <w:t xml:space="preserve"> </w:t>
      </w:r>
    </w:p>
    <w:p w14:paraId="5EA15A45" w14:textId="77777777" w:rsidR="002C4805" w:rsidRDefault="00102038">
      <w:pPr>
        <w:numPr>
          <w:ilvl w:val="0"/>
          <w:numId w:val="8"/>
        </w:numPr>
        <w:ind w:left="2126" w:right="132" w:hanging="566"/>
      </w:pPr>
      <w:r>
        <w:t xml:space="preserve">In addition to what is stated in clause 7.1.5 (a) (b) and (c) above, first class train travel is charged for travel of 50 miles </w:t>
      </w:r>
    </w:p>
    <w:p w14:paraId="6F10E30E" w14:textId="77777777" w:rsidR="002C4805" w:rsidRDefault="00102038">
      <w:pPr>
        <w:ind w:left="2137" w:right="132"/>
      </w:pPr>
      <w:r>
        <w:t xml:space="preserve">or longer. </w:t>
      </w:r>
    </w:p>
    <w:p w14:paraId="75E36FB1" w14:textId="77777777" w:rsidR="002C4805" w:rsidRDefault="00102038">
      <w:pPr>
        <w:spacing w:after="81"/>
        <w:ind w:left="852" w:firstLine="0"/>
        <w:jc w:val="left"/>
      </w:pPr>
      <w:r>
        <w:t xml:space="preserve"> </w:t>
      </w:r>
    </w:p>
    <w:p w14:paraId="3140D0D0" w14:textId="77777777" w:rsidR="002C4805" w:rsidRDefault="00102038">
      <w:pPr>
        <w:spacing w:after="92"/>
        <w:ind w:left="0" w:firstLine="0"/>
        <w:jc w:val="left"/>
      </w:pPr>
      <w:r>
        <w:t xml:space="preserve"> </w:t>
      </w:r>
    </w:p>
    <w:p w14:paraId="1E978A9D" w14:textId="77777777" w:rsidR="002C4805" w:rsidRDefault="00102038">
      <w:pPr>
        <w:tabs>
          <w:tab w:val="center" w:pos="1016"/>
          <w:tab w:val="center" w:pos="5055"/>
        </w:tabs>
        <w:ind w:left="0" w:firstLine="0"/>
        <w:jc w:val="left"/>
      </w:pPr>
      <w:r>
        <w:rPr>
          <w:sz w:val="22"/>
        </w:rPr>
        <w:tab/>
      </w:r>
      <w:r>
        <w:t xml:space="preserve">7.1.6 </w:t>
      </w:r>
      <w:r>
        <w:tab/>
        <w:t xml:space="preserve">Fees for attendance for a whole working day at Court or in Conference with Counsel are charged as follows:  </w:t>
      </w:r>
    </w:p>
    <w:p w14:paraId="36AD74B7" w14:textId="77777777" w:rsidR="002C4805" w:rsidRDefault="00102038">
      <w:pPr>
        <w:spacing w:after="91"/>
        <w:ind w:left="1560" w:firstLine="0"/>
        <w:jc w:val="left"/>
      </w:pPr>
      <w:r>
        <w:t xml:space="preserve"> </w:t>
      </w:r>
    </w:p>
    <w:p w14:paraId="27B6E7EB" w14:textId="77777777" w:rsidR="00DC4691" w:rsidRDefault="00102038">
      <w:pPr>
        <w:numPr>
          <w:ilvl w:val="0"/>
          <w:numId w:val="9"/>
        </w:numPr>
        <w:ind w:left="2126" w:right="132" w:hanging="566"/>
      </w:pPr>
      <w:r>
        <w:t>£</w:t>
      </w:r>
      <w:r w:rsidR="002A1895">
        <w:t>3</w:t>
      </w:r>
      <w:r>
        <w:t xml:space="preserve">,000 </w:t>
      </w:r>
    </w:p>
    <w:p w14:paraId="3763557E" w14:textId="6FFBBE0D" w:rsidR="002C4805" w:rsidRDefault="00102038">
      <w:pPr>
        <w:numPr>
          <w:ilvl w:val="0"/>
          <w:numId w:val="9"/>
        </w:numPr>
        <w:ind w:left="2126" w:right="132" w:hanging="566"/>
      </w:pPr>
      <w:r>
        <w:t xml:space="preserve">;  </w:t>
      </w:r>
    </w:p>
    <w:p w14:paraId="78D38169" w14:textId="77777777" w:rsidR="002C4805" w:rsidRDefault="00102038">
      <w:pPr>
        <w:spacing w:after="91"/>
        <w:ind w:left="1560" w:firstLine="0"/>
        <w:jc w:val="left"/>
      </w:pPr>
      <w:r>
        <w:t xml:space="preserve"> </w:t>
      </w:r>
    </w:p>
    <w:p w14:paraId="651893A6" w14:textId="5B6CB802" w:rsidR="002C4805" w:rsidRDefault="00102038">
      <w:pPr>
        <w:numPr>
          <w:ilvl w:val="0"/>
          <w:numId w:val="9"/>
        </w:numPr>
        <w:ind w:left="2126" w:right="132" w:hanging="566"/>
      </w:pPr>
      <w:r>
        <w:t xml:space="preserve">The fee referred to in clause 7.1.6 (a) above will include no extra charge for return travelling time from / to </w:t>
      </w:r>
      <w:r w:rsidR="002A1895">
        <w:t>Ipswich</w:t>
      </w:r>
      <w:r>
        <w:t xml:space="preserve"> if </w:t>
      </w:r>
    </w:p>
    <w:p w14:paraId="7AE546E7" w14:textId="77777777" w:rsidR="002C4805" w:rsidRDefault="00102038">
      <w:pPr>
        <w:ind w:left="2137" w:right="132"/>
      </w:pPr>
      <w:r>
        <w:t>the total travelling distance is for a journey of less than 50 miles each way.</w:t>
      </w:r>
      <w:r>
        <w:rPr>
          <w:color w:val="FF0000"/>
        </w:rPr>
        <w:t xml:space="preserve">  </w:t>
      </w:r>
    </w:p>
    <w:p w14:paraId="48DE18EF" w14:textId="77777777" w:rsidR="002C4805" w:rsidRDefault="00102038">
      <w:pPr>
        <w:spacing w:after="91"/>
        <w:ind w:left="1560" w:firstLine="0"/>
        <w:jc w:val="left"/>
      </w:pPr>
      <w:r>
        <w:lastRenderedPageBreak/>
        <w:t xml:space="preserve"> </w:t>
      </w:r>
    </w:p>
    <w:p w14:paraId="0B6F5CF9" w14:textId="504307E7" w:rsidR="002C4805" w:rsidRDefault="00102038">
      <w:pPr>
        <w:numPr>
          <w:ilvl w:val="0"/>
          <w:numId w:val="9"/>
        </w:numPr>
        <w:ind w:left="2126" w:right="132" w:hanging="566"/>
      </w:pPr>
      <w:r>
        <w:t xml:space="preserve">If the journey is greater than 50 miles from </w:t>
      </w:r>
      <w:r w:rsidR="002A1895">
        <w:t>Ipswich</w:t>
      </w:r>
      <w:r>
        <w:t xml:space="preserve">, additional travel time will be charged at £75 per hour (no VAT </w:t>
      </w:r>
    </w:p>
    <w:p w14:paraId="4A4E6F42" w14:textId="77777777" w:rsidR="002C4805" w:rsidRDefault="00102038">
      <w:pPr>
        <w:ind w:left="2137" w:right="132"/>
      </w:pPr>
      <w:r>
        <w:t xml:space="preserve">applied); and  </w:t>
      </w:r>
    </w:p>
    <w:p w14:paraId="3E0F16A9" w14:textId="77777777" w:rsidR="002C4805" w:rsidRDefault="00102038">
      <w:pPr>
        <w:spacing w:after="81"/>
        <w:ind w:left="1560" w:firstLine="0"/>
        <w:jc w:val="left"/>
      </w:pPr>
      <w:r>
        <w:t xml:space="preserve"> </w:t>
      </w:r>
    </w:p>
    <w:p w14:paraId="63E52982" w14:textId="1312A9AA" w:rsidR="002C4805" w:rsidRDefault="00102038">
      <w:pPr>
        <w:numPr>
          <w:ilvl w:val="0"/>
          <w:numId w:val="9"/>
        </w:numPr>
        <w:spacing w:after="0" w:line="358" w:lineRule="auto"/>
        <w:ind w:left="2126" w:right="132" w:hanging="566"/>
      </w:pPr>
      <w:r>
        <w:t xml:space="preserve">If hotel accommodation is required, the charge for this will apply, in addition to what is stated above in this clause 7.1.6; in general, </w:t>
      </w:r>
      <w:r w:rsidR="00425330">
        <w:t>NKL</w:t>
      </w:r>
      <w:r>
        <w:t xml:space="preserve"> will require no less than a </w:t>
      </w:r>
      <w:proofErr w:type="gramStart"/>
      <w:r>
        <w:t>4 star</w:t>
      </w:r>
      <w:proofErr w:type="gramEnd"/>
      <w:r>
        <w:t xml:space="preserve"> hotel. </w:t>
      </w:r>
    </w:p>
    <w:p w14:paraId="7A06BF1B" w14:textId="757C54BA" w:rsidR="002C4805" w:rsidRDefault="00102038" w:rsidP="00B6196C">
      <w:pPr>
        <w:spacing w:after="0"/>
        <w:ind w:left="852" w:firstLine="0"/>
        <w:jc w:val="left"/>
      </w:pPr>
      <w:r>
        <w:t xml:space="preserve"> </w:t>
      </w:r>
    </w:p>
    <w:p w14:paraId="6FDE6545" w14:textId="77777777" w:rsidR="002C4805" w:rsidRDefault="00102038">
      <w:pPr>
        <w:spacing w:after="92"/>
        <w:ind w:left="852" w:firstLine="0"/>
        <w:jc w:val="left"/>
      </w:pPr>
      <w:r>
        <w:t xml:space="preserve"> </w:t>
      </w:r>
    </w:p>
    <w:p w14:paraId="2BA812C7" w14:textId="77777777" w:rsidR="00DC4691" w:rsidRDefault="00102038">
      <w:pPr>
        <w:tabs>
          <w:tab w:val="center" w:pos="1016"/>
          <w:tab w:val="center" w:pos="5669"/>
        </w:tabs>
        <w:ind w:left="0" w:firstLine="0"/>
        <w:jc w:val="left"/>
      </w:pPr>
      <w:r>
        <w:rPr>
          <w:sz w:val="22"/>
        </w:rPr>
        <w:tab/>
      </w:r>
      <w:r>
        <w:t xml:space="preserve">7.1.7 </w:t>
      </w:r>
      <w:r>
        <w:tab/>
        <w:t>Charges will be made at £</w:t>
      </w:r>
      <w:r w:rsidR="002A1895">
        <w:t>3</w:t>
      </w:r>
      <w:r>
        <w:t xml:space="preserve">00 </w:t>
      </w:r>
    </w:p>
    <w:p w14:paraId="41DFE8A6" w14:textId="2EEBEB21" w:rsidR="002C4805" w:rsidRDefault="00102038">
      <w:pPr>
        <w:tabs>
          <w:tab w:val="center" w:pos="1016"/>
          <w:tab w:val="center" w:pos="5669"/>
        </w:tabs>
        <w:ind w:left="0" w:firstLine="0"/>
        <w:jc w:val="left"/>
      </w:pPr>
      <w:r>
        <w:t xml:space="preserve"> per hour for the time reasonably taken to review the medical evidence before conference </w:t>
      </w:r>
    </w:p>
    <w:p w14:paraId="45ED0763" w14:textId="77777777" w:rsidR="002C4805" w:rsidRDefault="00102038">
      <w:pPr>
        <w:ind w:left="1570" w:right="132"/>
      </w:pPr>
      <w:r>
        <w:t xml:space="preserve">with Counsel and for attendance at Court. </w:t>
      </w:r>
    </w:p>
    <w:p w14:paraId="31414E10" w14:textId="77777777" w:rsidR="002C4805" w:rsidRDefault="00102038">
      <w:pPr>
        <w:spacing w:after="91"/>
        <w:ind w:left="852" w:firstLine="0"/>
        <w:jc w:val="left"/>
      </w:pPr>
      <w:r>
        <w:t xml:space="preserve"> </w:t>
      </w:r>
    </w:p>
    <w:p w14:paraId="165DEA6D" w14:textId="77777777" w:rsidR="00DC4691" w:rsidRDefault="00102038">
      <w:pPr>
        <w:tabs>
          <w:tab w:val="center" w:pos="1016"/>
          <w:tab w:val="center" w:pos="5672"/>
        </w:tabs>
        <w:ind w:left="0" w:firstLine="0"/>
        <w:jc w:val="left"/>
      </w:pPr>
      <w:r>
        <w:rPr>
          <w:sz w:val="22"/>
        </w:rPr>
        <w:tab/>
      </w:r>
      <w:r>
        <w:t xml:space="preserve">7.1.8 </w:t>
      </w:r>
      <w:r>
        <w:tab/>
        <w:t>Requests for alterations are charged at £</w:t>
      </w:r>
      <w:r w:rsidR="002A1895">
        <w:t>3</w:t>
      </w:r>
      <w:r>
        <w:t xml:space="preserve">00 </w:t>
      </w:r>
    </w:p>
    <w:p w14:paraId="315C8146" w14:textId="69E52233" w:rsidR="002C4805" w:rsidRDefault="00102038">
      <w:pPr>
        <w:tabs>
          <w:tab w:val="center" w:pos="1016"/>
          <w:tab w:val="center" w:pos="5672"/>
        </w:tabs>
        <w:ind w:left="0" w:firstLine="0"/>
        <w:jc w:val="left"/>
      </w:pPr>
      <w:r>
        <w:t xml:space="preserve"> per hour, with a minimum charge of half an hour, in relation to the </w:t>
      </w:r>
    </w:p>
    <w:p w14:paraId="44D81C84" w14:textId="77777777" w:rsidR="002C4805" w:rsidRDefault="00102038">
      <w:pPr>
        <w:ind w:left="1570" w:right="132"/>
      </w:pPr>
      <w:r>
        <w:t xml:space="preserve">following:  </w:t>
      </w:r>
    </w:p>
    <w:p w14:paraId="31CAD5BC" w14:textId="77777777" w:rsidR="002C4805" w:rsidRDefault="00102038">
      <w:pPr>
        <w:spacing w:after="91"/>
        <w:ind w:left="1560" w:firstLine="0"/>
        <w:jc w:val="left"/>
      </w:pPr>
      <w:r>
        <w:t xml:space="preserve"> </w:t>
      </w:r>
    </w:p>
    <w:p w14:paraId="4D7668B5" w14:textId="793EE2C7" w:rsidR="002C4805" w:rsidRDefault="00102038">
      <w:pPr>
        <w:numPr>
          <w:ilvl w:val="0"/>
          <w:numId w:val="10"/>
        </w:numPr>
        <w:ind w:left="2126" w:right="132" w:hanging="566"/>
      </w:pPr>
      <w:r>
        <w:t xml:space="preserve">Reports (for items other than typographical errors and issues that should reasonably have been included in </w:t>
      </w:r>
      <w:r w:rsidR="00425330">
        <w:t>NKL</w:t>
      </w:r>
      <w:r>
        <w:t xml:space="preserve">’s </w:t>
      </w:r>
    </w:p>
    <w:p w14:paraId="529BD8AC" w14:textId="77777777" w:rsidR="002C4805" w:rsidRDefault="00102038">
      <w:pPr>
        <w:ind w:left="2137" w:right="132"/>
      </w:pPr>
      <w:r>
        <w:t xml:space="preserve">initial Report);  </w:t>
      </w:r>
    </w:p>
    <w:p w14:paraId="3FD40E0F" w14:textId="77777777" w:rsidR="002C4805" w:rsidRDefault="00102038">
      <w:pPr>
        <w:spacing w:after="91"/>
        <w:ind w:left="1560" w:firstLine="0"/>
        <w:jc w:val="left"/>
      </w:pPr>
      <w:r>
        <w:t xml:space="preserve"> </w:t>
      </w:r>
    </w:p>
    <w:p w14:paraId="452C2B8B" w14:textId="77777777" w:rsidR="002C4805" w:rsidRDefault="00102038">
      <w:pPr>
        <w:numPr>
          <w:ilvl w:val="0"/>
          <w:numId w:val="10"/>
        </w:numPr>
        <w:ind w:left="2126" w:right="132" w:hanging="566"/>
      </w:pPr>
      <w:r>
        <w:t xml:space="preserve">Supplementary Reports; </w:t>
      </w:r>
    </w:p>
    <w:p w14:paraId="4A8F4205" w14:textId="77777777" w:rsidR="002C4805" w:rsidRDefault="00102038">
      <w:pPr>
        <w:spacing w:after="91"/>
        <w:ind w:left="1560" w:firstLine="0"/>
        <w:jc w:val="left"/>
      </w:pPr>
      <w:r>
        <w:t xml:space="preserve"> </w:t>
      </w:r>
    </w:p>
    <w:p w14:paraId="74E4A170" w14:textId="77777777" w:rsidR="002C4805" w:rsidRDefault="00102038">
      <w:pPr>
        <w:numPr>
          <w:ilvl w:val="0"/>
          <w:numId w:val="10"/>
        </w:numPr>
        <w:ind w:left="2126" w:right="132" w:hanging="566"/>
      </w:pPr>
      <w:r>
        <w:t xml:space="preserve">Part 35 Questions; </w:t>
      </w:r>
    </w:p>
    <w:p w14:paraId="02124DE9" w14:textId="77777777" w:rsidR="002C4805" w:rsidRDefault="00102038">
      <w:pPr>
        <w:spacing w:after="91"/>
        <w:ind w:left="1560" w:firstLine="0"/>
        <w:jc w:val="left"/>
      </w:pPr>
      <w:r>
        <w:t xml:space="preserve"> </w:t>
      </w:r>
    </w:p>
    <w:p w14:paraId="13439FD1" w14:textId="77777777" w:rsidR="002C4805" w:rsidRDefault="00102038">
      <w:pPr>
        <w:numPr>
          <w:ilvl w:val="0"/>
          <w:numId w:val="10"/>
        </w:numPr>
        <w:ind w:left="2126" w:right="132" w:hanging="566"/>
      </w:pPr>
      <w:r>
        <w:t xml:space="preserve">Review of documents;  </w:t>
      </w:r>
    </w:p>
    <w:p w14:paraId="2456C2F0" w14:textId="77777777" w:rsidR="002C4805" w:rsidRDefault="00102038">
      <w:pPr>
        <w:spacing w:after="94"/>
        <w:ind w:left="1560" w:firstLine="0"/>
        <w:jc w:val="left"/>
      </w:pPr>
      <w:r>
        <w:t xml:space="preserve"> </w:t>
      </w:r>
    </w:p>
    <w:p w14:paraId="2F812989" w14:textId="77777777" w:rsidR="002C4805" w:rsidRDefault="00102038">
      <w:pPr>
        <w:numPr>
          <w:ilvl w:val="0"/>
          <w:numId w:val="10"/>
        </w:numPr>
        <w:ind w:left="2126" w:right="132" w:hanging="566"/>
      </w:pPr>
      <w:r>
        <w:t xml:space="preserve">Review of Particulars of Claim; and  </w:t>
      </w:r>
    </w:p>
    <w:p w14:paraId="09233707" w14:textId="77777777" w:rsidR="002C4805" w:rsidRDefault="00102038">
      <w:pPr>
        <w:spacing w:after="91"/>
        <w:ind w:left="1560" w:firstLine="0"/>
        <w:jc w:val="left"/>
      </w:pPr>
      <w:r>
        <w:t xml:space="preserve"> </w:t>
      </w:r>
    </w:p>
    <w:p w14:paraId="2702BB3F" w14:textId="77777777" w:rsidR="002C4805" w:rsidRDefault="00102038">
      <w:pPr>
        <w:numPr>
          <w:ilvl w:val="0"/>
          <w:numId w:val="10"/>
        </w:numPr>
        <w:ind w:left="2126" w:right="132" w:hanging="566"/>
      </w:pPr>
      <w:r>
        <w:t xml:space="preserve">Other advisory work involved in providing any part or parts of the Service referred to above in this clause 7.1.8 (a) to </w:t>
      </w:r>
    </w:p>
    <w:p w14:paraId="2ED6201A" w14:textId="77777777" w:rsidR="002C4805" w:rsidRDefault="00102038">
      <w:pPr>
        <w:ind w:left="2137" w:right="132"/>
      </w:pPr>
      <w:r>
        <w:t xml:space="preserve">(e).  </w:t>
      </w:r>
    </w:p>
    <w:p w14:paraId="679A5278" w14:textId="77777777" w:rsidR="002C4805" w:rsidRDefault="00102038">
      <w:pPr>
        <w:spacing w:after="81"/>
        <w:ind w:left="852" w:firstLine="0"/>
        <w:jc w:val="left"/>
      </w:pPr>
      <w:r>
        <w:t xml:space="preserve"> </w:t>
      </w:r>
    </w:p>
    <w:p w14:paraId="42AC8454" w14:textId="77777777" w:rsidR="00DC4691" w:rsidRDefault="00102038">
      <w:pPr>
        <w:spacing w:after="0" w:line="358" w:lineRule="auto"/>
        <w:ind w:left="1560" w:right="132" w:hanging="708"/>
      </w:pPr>
      <w:r>
        <w:t>7.1.9 The charges for Joint Discussions with other experts are charged at £</w:t>
      </w:r>
      <w:r w:rsidR="002A1895">
        <w:t>3</w:t>
      </w:r>
      <w:r>
        <w:t xml:space="preserve">00 </w:t>
      </w:r>
    </w:p>
    <w:p w14:paraId="265ABB4F" w14:textId="2BF720A7" w:rsidR="002C4805" w:rsidRDefault="00102038">
      <w:pPr>
        <w:spacing w:after="0" w:line="358" w:lineRule="auto"/>
        <w:ind w:left="1560" w:right="132" w:hanging="708"/>
      </w:pPr>
      <w:r>
        <w:t xml:space="preserve"> per hour, to include preparation for the Joint Discussion, undertaking the Joint Discussion, preparation of the Draft Joint Statement and Final Joint Statement.  The typical range of time taken to prepare a Joint Statement (including preparation of the Joint Statement where necessary) is 4-10 hours. </w:t>
      </w:r>
    </w:p>
    <w:p w14:paraId="01D086E4" w14:textId="77777777" w:rsidR="002C4805" w:rsidRDefault="00102038">
      <w:pPr>
        <w:spacing w:after="91"/>
        <w:ind w:left="852" w:firstLine="0"/>
        <w:jc w:val="left"/>
      </w:pPr>
      <w:r>
        <w:t xml:space="preserve"> </w:t>
      </w:r>
    </w:p>
    <w:p w14:paraId="37D38D5B" w14:textId="77777777" w:rsidR="002C4805" w:rsidRDefault="00102038">
      <w:pPr>
        <w:tabs>
          <w:tab w:val="center" w:pos="1056"/>
          <w:tab w:val="center" w:pos="5671"/>
        </w:tabs>
        <w:ind w:left="0" w:firstLine="0"/>
        <w:jc w:val="left"/>
      </w:pPr>
      <w:r>
        <w:rPr>
          <w:sz w:val="22"/>
        </w:rPr>
        <w:tab/>
      </w:r>
      <w:r>
        <w:t xml:space="preserve">7.1.10 </w:t>
      </w:r>
      <w:r>
        <w:tab/>
        <w:t xml:space="preserve">If a </w:t>
      </w:r>
      <w:proofErr w:type="gramStart"/>
      <w:r>
        <w:t>Client</w:t>
      </w:r>
      <w:proofErr w:type="gramEnd"/>
      <w:r>
        <w:t xml:space="preserve"> (who is a patient) does not attend for a medico-legal appointment, then the following will apply: if Client had </w:t>
      </w:r>
    </w:p>
    <w:p w14:paraId="49E29C33" w14:textId="01E03571" w:rsidR="002C4805" w:rsidRDefault="00102038">
      <w:pPr>
        <w:spacing w:after="2" w:line="358" w:lineRule="auto"/>
        <w:ind w:left="1570" w:right="132"/>
      </w:pPr>
      <w:r>
        <w:t xml:space="preserve">confirmed the appointment with </w:t>
      </w:r>
      <w:r w:rsidR="00425330">
        <w:t>NKL</w:t>
      </w:r>
      <w:r>
        <w:t xml:space="preserve">’s office, but cancels it without having contacted </w:t>
      </w:r>
      <w:r w:rsidR="00425330">
        <w:t>NKL</w:t>
      </w:r>
      <w:r>
        <w:t xml:space="preserve">’s office (in </w:t>
      </w:r>
      <w:r w:rsidR="00425330">
        <w:t>NKL</w:t>
      </w:r>
      <w:r>
        <w:t xml:space="preserve">’s normal working hours of 8 am to 5 pm) to give notice of cancellation at least 72 </w:t>
      </w:r>
      <w:proofErr w:type="gramStart"/>
      <w:r>
        <w:t>hours’</w:t>
      </w:r>
      <w:proofErr w:type="gramEnd"/>
      <w:r>
        <w:t xml:space="preserve"> in advance of the appointment, then a fee of £500 will be charged to compensate for the lost clinic time associated with such non-attendance. </w:t>
      </w:r>
    </w:p>
    <w:p w14:paraId="158F2D97" w14:textId="77777777" w:rsidR="002C4805" w:rsidRDefault="00102038">
      <w:pPr>
        <w:spacing w:after="91"/>
        <w:ind w:left="852" w:firstLine="0"/>
        <w:jc w:val="left"/>
      </w:pPr>
      <w:r>
        <w:t xml:space="preserve"> </w:t>
      </w:r>
    </w:p>
    <w:p w14:paraId="30D4C443" w14:textId="77777777" w:rsidR="002C4805" w:rsidRDefault="00102038">
      <w:pPr>
        <w:tabs>
          <w:tab w:val="center" w:pos="1056"/>
          <w:tab w:val="center" w:pos="5328"/>
        </w:tabs>
        <w:ind w:left="0" w:firstLine="0"/>
        <w:jc w:val="left"/>
      </w:pPr>
      <w:r>
        <w:rPr>
          <w:sz w:val="22"/>
        </w:rPr>
        <w:tab/>
      </w:r>
      <w:r>
        <w:t xml:space="preserve">7.1.11 </w:t>
      </w:r>
      <w:r>
        <w:tab/>
        <w:t xml:space="preserve">Domiciliary visits can be undertaken on request and specific cost estimates will be provided for each individual case. </w:t>
      </w:r>
    </w:p>
    <w:p w14:paraId="6D79FFF9" w14:textId="77777777" w:rsidR="002C4805" w:rsidRDefault="00102038">
      <w:pPr>
        <w:spacing w:after="81"/>
        <w:ind w:left="852" w:firstLine="0"/>
        <w:jc w:val="left"/>
      </w:pPr>
      <w:r>
        <w:t xml:space="preserve"> </w:t>
      </w:r>
    </w:p>
    <w:p w14:paraId="7C5DF827" w14:textId="77777777" w:rsidR="002C4805" w:rsidRDefault="00102038">
      <w:pPr>
        <w:spacing w:after="91"/>
        <w:ind w:left="852" w:firstLine="0"/>
        <w:jc w:val="left"/>
      </w:pPr>
      <w:r>
        <w:t xml:space="preserve"> </w:t>
      </w:r>
    </w:p>
    <w:p w14:paraId="3C05E462" w14:textId="63EDDCCE" w:rsidR="002C4805" w:rsidRDefault="00102038">
      <w:pPr>
        <w:tabs>
          <w:tab w:val="center" w:pos="1056"/>
          <w:tab w:val="center" w:pos="5670"/>
        </w:tabs>
        <w:ind w:left="0" w:firstLine="0"/>
        <w:jc w:val="left"/>
      </w:pPr>
      <w:r>
        <w:rPr>
          <w:sz w:val="22"/>
        </w:rPr>
        <w:tab/>
      </w:r>
      <w:r>
        <w:t xml:space="preserve">7.1.12 </w:t>
      </w:r>
      <w:r>
        <w:tab/>
        <w:t xml:space="preserve">Clients must note that </w:t>
      </w:r>
      <w:r w:rsidR="00425330">
        <w:t>NKL</w:t>
      </w:r>
      <w:r>
        <w:t xml:space="preserve"> does not provide its Service on a fixed-fee basis, but rather on an estimated time basis as </w:t>
      </w:r>
    </w:p>
    <w:p w14:paraId="491752F3" w14:textId="77777777" w:rsidR="002C4805" w:rsidRDefault="00102038">
      <w:pPr>
        <w:ind w:left="1570" w:right="132"/>
      </w:pPr>
      <w:r>
        <w:t xml:space="preserve">described above in clause 7.1.3. </w:t>
      </w:r>
    </w:p>
    <w:p w14:paraId="1ED61BD5" w14:textId="77777777" w:rsidR="002C4805" w:rsidRDefault="00102038">
      <w:pPr>
        <w:spacing w:after="91"/>
        <w:ind w:left="852" w:firstLine="0"/>
        <w:jc w:val="left"/>
      </w:pPr>
      <w:r>
        <w:t xml:space="preserve"> </w:t>
      </w:r>
    </w:p>
    <w:p w14:paraId="16F66EE8" w14:textId="2EFBD633" w:rsidR="002C4805" w:rsidRDefault="00102038">
      <w:pPr>
        <w:tabs>
          <w:tab w:val="center" w:pos="1056"/>
          <w:tab w:val="center" w:pos="5672"/>
        </w:tabs>
        <w:ind w:left="0" w:firstLine="0"/>
        <w:jc w:val="left"/>
      </w:pPr>
      <w:r>
        <w:rPr>
          <w:sz w:val="22"/>
        </w:rPr>
        <w:tab/>
      </w:r>
      <w:r>
        <w:t xml:space="preserve">7.1.13 </w:t>
      </w:r>
      <w:r>
        <w:tab/>
        <w:t xml:space="preserve">At medico-legal consultations with Client, </w:t>
      </w:r>
      <w:r w:rsidR="00425330">
        <w:t>NKL</w:t>
      </w:r>
      <w:r>
        <w:t xml:space="preserve"> can arrange investigations, as necessary, to make a diagnosis for medico-legal </w:t>
      </w:r>
    </w:p>
    <w:p w14:paraId="07097A6C" w14:textId="73E33762" w:rsidR="002C4805" w:rsidRDefault="00102038">
      <w:pPr>
        <w:spacing w:after="0" w:line="358" w:lineRule="auto"/>
        <w:ind w:left="1560" w:firstLine="0"/>
        <w:jc w:val="left"/>
      </w:pPr>
      <w:r>
        <w:t>purposes (</w:t>
      </w:r>
      <w:proofErr w:type="gramStart"/>
      <w:r>
        <w:t>e.g.</w:t>
      </w:r>
      <w:proofErr w:type="gramEnd"/>
      <w:r>
        <w:t xml:space="preserve"> X-rays, CT scans, MRI scans); such investigations will be charged directly by the relevant provider of them to the Client (or if relevant, the instructing agent) and will not be billed by or to </w:t>
      </w:r>
      <w:r w:rsidR="00425330">
        <w:t>NKL</w:t>
      </w:r>
      <w:r>
        <w:t xml:space="preserve">.   Fees for such imaging are due for payment by return. </w:t>
      </w:r>
    </w:p>
    <w:p w14:paraId="11AA474C" w14:textId="77777777" w:rsidR="002C4805" w:rsidRDefault="00102038">
      <w:pPr>
        <w:spacing w:after="91"/>
        <w:ind w:left="0" w:firstLine="0"/>
        <w:jc w:val="left"/>
      </w:pPr>
      <w:r>
        <w:t xml:space="preserve"> </w:t>
      </w:r>
    </w:p>
    <w:p w14:paraId="4C7DDBB7" w14:textId="5380B1D3" w:rsidR="002C4805" w:rsidRDefault="00102038">
      <w:pPr>
        <w:tabs>
          <w:tab w:val="center" w:pos="1056"/>
          <w:tab w:val="center" w:pos="5672"/>
        </w:tabs>
        <w:ind w:left="0" w:firstLine="0"/>
        <w:jc w:val="left"/>
      </w:pPr>
      <w:r>
        <w:rPr>
          <w:sz w:val="22"/>
        </w:rPr>
        <w:lastRenderedPageBreak/>
        <w:tab/>
      </w:r>
      <w:r>
        <w:t xml:space="preserve">7.1.14 </w:t>
      </w:r>
      <w:r>
        <w:tab/>
        <w:t xml:space="preserve">For the avoidance of doubt, all fees incurred under this Agreement are independent of taxation by the Court; </w:t>
      </w:r>
      <w:r w:rsidR="00425330">
        <w:t>NKL</w:t>
      </w:r>
      <w:r>
        <w:t xml:space="preserve"> will not </w:t>
      </w:r>
    </w:p>
    <w:p w14:paraId="1362E2A9" w14:textId="77777777" w:rsidR="002C4805" w:rsidRDefault="00102038">
      <w:pPr>
        <w:spacing w:after="2" w:line="358" w:lineRule="auto"/>
        <w:ind w:left="1570" w:right="132"/>
      </w:pPr>
      <w:r>
        <w:t xml:space="preserve">have its accounts subjected to detailed assessments by any third party and will require Client to fund any fees disallowed on assessment. </w:t>
      </w:r>
    </w:p>
    <w:p w14:paraId="539E2571" w14:textId="77777777" w:rsidR="002C4805" w:rsidRDefault="00102038">
      <w:pPr>
        <w:spacing w:after="81"/>
        <w:ind w:left="0" w:firstLine="0"/>
        <w:jc w:val="left"/>
      </w:pPr>
      <w:r>
        <w:rPr>
          <w:color w:val="FF0000"/>
        </w:rPr>
        <w:t xml:space="preserve"> </w:t>
      </w:r>
    </w:p>
    <w:p w14:paraId="750F34CB" w14:textId="77777777" w:rsidR="002C4805" w:rsidRDefault="00102038">
      <w:pPr>
        <w:spacing w:after="81"/>
        <w:ind w:left="0" w:firstLine="0"/>
        <w:jc w:val="left"/>
      </w:pPr>
      <w:r>
        <w:rPr>
          <w:color w:val="FF0000"/>
        </w:rPr>
        <w:t xml:space="preserve"> </w:t>
      </w:r>
    </w:p>
    <w:p w14:paraId="63693A4B" w14:textId="487C8623" w:rsidR="002C4805" w:rsidRDefault="00102038">
      <w:pPr>
        <w:spacing w:after="81"/>
        <w:ind w:left="0" w:firstLine="0"/>
        <w:jc w:val="left"/>
        <w:rPr>
          <w:color w:val="FF0000"/>
        </w:rPr>
      </w:pPr>
      <w:r>
        <w:rPr>
          <w:color w:val="FF0000"/>
        </w:rPr>
        <w:t xml:space="preserve"> </w:t>
      </w:r>
    </w:p>
    <w:p w14:paraId="6C32CC2C" w14:textId="73CF9D8E" w:rsidR="00A628DD" w:rsidRDefault="00A628DD">
      <w:pPr>
        <w:spacing w:after="81"/>
        <w:ind w:left="0" w:firstLine="0"/>
        <w:jc w:val="left"/>
        <w:rPr>
          <w:color w:val="FF0000"/>
        </w:rPr>
      </w:pPr>
    </w:p>
    <w:p w14:paraId="7EDC4E3D" w14:textId="77777777" w:rsidR="00A628DD" w:rsidRDefault="00A628DD">
      <w:pPr>
        <w:spacing w:after="81"/>
        <w:ind w:left="0" w:firstLine="0"/>
        <w:jc w:val="left"/>
      </w:pPr>
    </w:p>
    <w:p w14:paraId="56EE3479" w14:textId="77777777" w:rsidR="002C4805" w:rsidRDefault="00102038">
      <w:pPr>
        <w:spacing w:after="0"/>
        <w:ind w:left="0" w:firstLine="0"/>
        <w:jc w:val="left"/>
      </w:pPr>
      <w:r>
        <w:rPr>
          <w:color w:val="FF0000"/>
        </w:rPr>
        <w:t xml:space="preserve"> </w:t>
      </w:r>
    </w:p>
    <w:p w14:paraId="0B5FEF03" w14:textId="77777777" w:rsidR="002C4805" w:rsidRDefault="00102038">
      <w:pPr>
        <w:pStyle w:val="Heading2"/>
        <w:tabs>
          <w:tab w:val="center" w:pos="1392"/>
        </w:tabs>
        <w:ind w:left="-15" w:firstLine="0"/>
      </w:pPr>
      <w:r>
        <w:t xml:space="preserve">7.2 </w:t>
      </w:r>
      <w:r>
        <w:tab/>
        <w:t xml:space="preserve">Payment of fees </w:t>
      </w:r>
    </w:p>
    <w:p w14:paraId="7A60EC86" w14:textId="77777777" w:rsidR="002C4805" w:rsidRDefault="00102038">
      <w:pPr>
        <w:spacing w:after="81"/>
        <w:ind w:left="0" w:firstLine="0"/>
        <w:jc w:val="left"/>
      </w:pPr>
      <w:r>
        <w:t xml:space="preserve"> </w:t>
      </w:r>
      <w:r>
        <w:tab/>
        <w:t xml:space="preserve"> </w:t>
      </w:r>
    </w:p>
    <w:p w14:paraId="735ED7D9" w14:textId="77777777" w:rsidR="002C4805" w:rsidRDefault="00102038">
      <w:pPr>
        <w:ind w:left="862" w:right="132"/>
      </w:pPr>
      <w:r>
        <w:t xml:space="preserve">The following will apply to payment of fees; </w:t>
      </w:r>
    </w:p>
    <w:p w14:paraId="188B93C0" w14:textId="77777777" w:rsidR="002C4805" w:rsidRDefault="00102038">
      <w:pPr>
        <w:spacing w:after="94"/>
        <w:ind w:left="852" w:firstLine="0"/>
        <w:jc w:val="left"/>
      </w:pPr>
      <w:r>
        <w:t xml:space="preserve"> </w:t>
      </w:r>
    </w:p>
    <w:p w14:paraId="3DAFE03A" w14:textId="77777777" w:rsidR="002C4805" w:rsidRDefault="00102038">
      <w:pPr>
        <w:tabs>
          <w:tab w:val="center" w:pos="1016"/>
          <w:tab w:val="center" w:pos="5671"/>
        </w:tabs>
        <w:ind w:left="0" w:firstLine="0"/>
        <w:jc w:val="left"/>
      </w:pPr>
      <w:r>
        <w:rPr>
          <w:sz w:val="22"/>
        </w:rPr>
        <w:tab/>
      </w:r>
      <w:r>
        <w:t>7.2.1</w:t>
      </w:r>
      <w:r>
        <w:rPr>
          <w:color w:val="C00000"/>
        </w:rPr>
        <w:t xml:space="preserve"> </w:t>
      </w:r>
      <w:r>
        <w:rPr>
          <w:color w:val="C00000"/>
        </w:rPr>
        <w:tab/>
      </w:r>
      <w:r>
        <w:t>Payment for all aspects of the Service is to be made 28 (</w:t>
      </w:r>
      <w:proofErr w:type="gramStart"/>
      <w:r>
        <w:t>twenty eight</w:t>
      </w:r>
      <w:proofErr w:type="gramEnd"/>
      <w:r>
        <w:t xml:space="preserve">) days from the date of the invoice; time is of the essence </w:t>
      </w:r>
    </w:p>
    <w:p w14:paraId="1F39E2BF" w14:textId="77777777" w:rsidR="002C4805" w:rsidRDefault="00102038">
      <w:pPr>
        <w:ind w:left="1570" w:right="132"/>
      </w:pPr>
      <w:r>
        <w:t xml:space="preserve">of the Agreement. </w:t>
      </w:r>
    </w:p>
    <w:p w14:paraId="0ABC6C6B" w14:textId="77777777" w:rsidR="002C4805" w:rsidRDefault="00102038">
      <w:pPr>
        <w:spacing w:after="91"/>
        <w:ind w:left="852" w:firstLine="0"/>
        <w:jc w:val="left"/>
      </w:pPr>
      <w:r>
        <w:t xml:space="preserve"> </w:t>
      </w:r>
    </w:p>
    <w:p w14:paraId="7997ECBB" w14:textId="77777777" w:rsidR="002C4805" w:rsidRDefault="00102038">
      <w:pPr>
        <w:tabs>
          <w:tab w:val="center" w:pos="1016"/>
          <w:tab w:val="center" w:pos="5671"/>
        </w:tabs>
        <w:ind w:left="0" w:firstLine="0"/>
        <w:jc w:val="left"/>
      </w:pPr>
      <w:r>
        <w:rPr>
          <w:sz w:val="22"/>
        </w:rPr>
        <w:tab/>
      </w:r>
      <w:r>
        <w:t xml:space="preserve">7.2.2 </w:t>
      </w:r>
      <w:r>
        <w:tab/>
        <w:t xml:space="preserve">Without prejudice to the generality of what is stated in clause 7.2.1 above, deferred fee arrangements, or payment for fees at </w:t>
      </w:r>
    </w:p>
    <w:p w14:paraId="5461B40C" w14:textId="77777777" w:rsidR="002C4805" w:rsidRDefault="00102038">
      <w:pPr>
        <w:spacing w:after="0" w:line="358" w:lineRule="auto"/>
        <w:ind w:left="1570" w:right="132"/>
      </w:pPr>
      <w:r>
        <w:t>the settlement of the case, can be arranged on request; however, in the absence of written arrangements regarding deferred fees for any one individual instruction, the default payment terms of 28 (</w:t>
      </w:r>
      <w:proofErr w:type="gramStart"/>
      <w:r>
        <w:t>twenty eight</w:t>
      </w:r>
      <w:proofErr w:type="gramEnd"/>
      <w:r>
        <w:t xml:space="preserve">) days will apply. </w:t>
      </w:r>
    </w:p>
    <w:p w14:paraId="434522C6" w14:textId="77777777" w:rsidR="002C4805" w:rsidRDefault="00102038">
      <w:pPr>
        <w:spacing w:after="91"/>
        <w:ind w:left="852" w:firstLine="0"/>
        <w:jc w:val="left"/>
      </w:pPr>
      <w:r>
        <w:t xml:space="preserve"> </w:t>
      </w:r>
    </w:p>
    <w:p w14:paraId="4E53EDC8" w14:textId="77777777" w:rsidR="002C4805" w:rsidRDefault="00102038">
      <w:pPr>
        <w:tabs>
          <w:tab w:val="center" w:pos="1016"/>
          <w:tab w:val="center" w:pos="3882"/>
        </w:tabs>
        <w:ind w:left="0" w:firstLine="0"/>
        <w:jc w:val="left"/>
      </w:pPr>
      <w:r>
        <w:rPr>
          <w:sz w:val="22"/>
        </w:rPr>
        <w:tab/>
      </w:r>
      <w:r>
        <w:t xml:space="preserve">7.2.3 </w:t>
      </w:r>
      <w:r>
        <w:tab/>
        <w:t xml:space="preserve">In the event of default or non-payment of fees, the following will apply: </w:t>
      </w:r>
    </w:p>
    <w:p w14:paraId="04D5E20F" w14:textId="77777777" w:rsidR="002C4805" w:rsidRDefault="00102038">
      <w:pPr>
        <w:spacing w:after="91"/>
        <w:ind w:left="1560" w:firstLine="0"/>
        <w:jc w:val="left"/>
      </w:pPr>
      <w:r>
        <w:t xml:space="preserve"> </w:t>
      </w:r>
    </w:p>
    <w:p w14:paraId="1C4E091B" w14:textId="77777777" w:rsidR="002C4805" w:rsidRDefault="00102038">
      <w:pPr>
        <w:numPr>
          <w:ilvl w:val="0"/>
          <w:numId w:val="11"/>
        </w:numPr>
        <w:ind w:left="2126" w:right="132" w:hanging="566"/>
      </w:pPr>
      <w:r>
        <w:t>After suitable written notice is given by post (by registered delivery), interest is payable from 28 (</w:t>
      </w:r>
      <w:proofErr w:type="gramStart"/>
      <w:r>
        <w:t>twenty eight</w:t>
      </w:r>
      <w:proofErr w:type="gramEnd"/>
      <w:r>
        <w:t xml:space="preserve">) days </w:t>
      </w:r>
    </w:p>
    <w:p w14:paraId="78C0185D" w14:textId="14317CC5" w:rsidR="002C4805" w:rsidRDefault="00102038">
      <w:pPr>
        <w:ind w:left="2137" w:right="132"/>
      </w:pPr>
      <w:r>
        <w:t xml:space="preserve">after the invoice date at </w:t>
      </w:r>
      <w:r w:rsidR="00D30B6E">
        <w:t>5</w:t>
      </w:r>
      <w:r>
        <w:t>% (</w:t>
      </w:r>
      <w:r w:rsidR="00D30B6E">
        <w:t>five</w:t>
      </w:r>
      <w:r>
        <w:t xml:space="preserve"> per cent) above the prevailing </w:t>
      </w:r>
      <w:r w:rsidR="00D30B6E">
        <w:t>NatWest</w:t>
      </w:r>
      <w:r>
        <w:t xml:space="preserve"> Bank base rate;  </w:t>
      </w:r>
    </w:p>
    <w:p w14:paraId="7C739387" w14:textId="77777777" w:rsidR="002C4805" w:rsidRDefault="00102038">
      <w:pPr>
        <w:spacing w:after="91"/>
        <w:ind w:left="1419" w:firstLine="0"/>
        <w:jc w:val="left"/>
      </w:pPr>
      <w:r>
        <w:t xml:space="preserve"> </w:t>
      </w:r>
    </w:p>
    <w:p w14:paraId="6D2A855E" w14:textId="77777777" w:rsidR="00DC4691" w:rsidRDefault="00102038">
      <w:pPr>
        <w:numPr>
          <w:ilvl w:val="0"/>
          <w:numId w:val="11"/>
        </w:numPr>
        <w:ind w:left="2126" w:right="132" w:hanging="566"/>
      </w:pPr>
      <w:r>
        <w:t xml:space="preserve">Administration fees up to a maximum of £100 </w:t>
      </w:r>
    </w:p>
    <w:p w14:paraId="78EFAA09" w14:textId="6F5D664D" w:rsidR="002C4805" w:rsidRDefault="00102038">
      <w:pPr>
        <w:numPr>
          <w:ilvl w:val="0"/>
          <w:numId w:val="11"/>
        </w:numPr>
        <w:ind w:left="2126" w:right="132" w:hanging="566"/>
      </w:pPr>
      <w:r>
        <w:t xml:space="preserve"> per month shall apply for each and every written contact made </w:t>
      </w:r>
    </w:p>
    <w:p w14:paraId="1D5B0F30" w14:textId="77777777" w:rsidR="002C4805" w:rsidRDefault="00102038">
      <w:pPr>
        <w:ind w:left="2137" w:right="132"/>
      </w:pPr>
      <w:r>
        <w:t xml:space="preserve">with the Client (or, as appropriate, Instructing Party); and </w:t>
      </w:r>
    </w:p>
    <w:p w14:paraId="496257EA" w14:textId="77777777" w:rsidR="002C4805" w:rsidRDefault="00102038">
      <w:pPr>
        <w:spacing w:after="81"/>
        <w:ind w:left="1419" w:firstLine="0"/>
        <w:jc w:val="left"/>
      </w:pPr>
      <w:r>
        <w:t xml:space="preserve"> </w:t>
      </w:r>
    </w:p>
    <w:p w14:paraId="5CD37DAE" w14:textId="77777777" w:rsidR="002C4805" w:rsidRDefault="00102038">
      <w:pPr>
        <w:spacing w:after="91"/>
        <w:ind w:left="1419" w:firstLine="0"/>
        <w:jc w:val="left"/>
      </w:pPr>
      <w:r>
        <w:t xml:space="preserve"> </w:t>
      </w:r>
    </w:p>
    <w:p w14:paraId="3889559A" w14:textId="3733B469" w:rsidR="002C4805" w:rsidRDefault="00102038">
      <w:pPr>
        <w:numPr>
          <w:ilvl w:val="0"/>
          <w:numId w:val="11"/>
        </w:numPr>
        <w:ind w:left="2126" w:right="132" w:hanging="566"/>
      </w:pPr>
      <w:r>
        <w:t xml:space="preserve">The Client (or, as appropriate, Instructing Party) agrees to provide </w:t>
      </w:r>
      <w:r w:rsidR="00425330">
        <w:t>NKL</w:t>
      </w:r>
      <w:r>
        <w:t xml:space="preserve"> with an enforceable indemnity that, in the </w:t>
      </w:r>
    </w:p>
    <w:p w14:paraId="07A5C32D" w14:textId="77777777" w:rsidR="002C4805" w:rsidRDefault="00102038">
      <w:pPr>
        <w:spacing w:after="0" w:line="358" w:lineRule="auto"/>
        <w:ind w:left="2137" w:right="132"/>
      </w:pPr>
      <w:r>
        <w:t xml:space="preserve">event of referral to debt recovery agencies or solicitors, the Client, or, as appropriate, the instructing party (“Instructing Party”) will be responsible for all costs, including legal costs and disbursements, as required. </w:t>
      </w:r>
    </w:p>
    <w:p w14:paraId="7D3D3ABC" w14:textId="77777777" w:rsidR="002C4805" w:rsidRDefault="00102038">
      <w:pPr>
        <w:spacing w:after="91"/>
        <w:ind w:left="0" w:firstLine="0"/>
        <w:jc w:val="left"/>
      </w:pPr>
      <w:r>
        <w:t xml:space="preserve"> </w:t>
      </w:r>
    </w:p>
    <w:p w14:paraId="310330A4" w14:textId="77777777" w:rsidR="002C4805" w:rsidRDefault="00102038">
      <w:pPr>
        <w:pStyle w:val="Heading2"/>
        <w:tabs>
          <w:tab w:val="center" w:pos="3303"/>
        </w:tabs>
        <w:ind w:left="-15" w:firstLine="0"/>
      </w:pPr>
      <w:r>
        <w:t xml:space="preserve">7.3 </w:t>
      </w:r>
      <w:r>
        <w:tab/>
        <w:t>Cancellation fees for attendance at Court and/or conference with Counsel</w:t>
      </w:r>
      <w:r>
        <w:rPr>
          <w:b w:val="0"/>
        </w:rPr>
        <w:t xml:space="preserve"> </w:t>
      </w:r>
    </w:p>
    <w:p w14:paraId="626DBE3F" w14:textId="77777777" w:rsidR="002C4805" w:rsidRDefault="00102038">
      <w:pPr>
        <w:spacing w:after="92"/>
        <w:ind w:left="0" w:firstLine="0"/>
        <w:jc w:val="left"/>
      </w:pPr>
      <w:r>
        <w:t xml:space="preserve"> </w:t>
      </w:r>
      <w:r>
        <w:tab/>
        <w:t xml:space="preserve"> </w:t>
      </w:r>
    </w:p>
    <w:p w14:paraId="27285958" w14:textId="77777777" w:rsidR="002C4805" w:rsidRDefault="00102038">
      <w:pPr>
        <w:tabs>
          <w:tab w:val="center" w:pos="3194"/>
        </w:tabs>
        <w:ind w:left="0" w:firstLine="0"/>
        <w:jc w:val="left"/>
      </w:pPr>
      <w:r>
        <w:t xml:space="preserve"> </w:t>
      </w:r>
      <w:r>
        <w:tab/>
        <w:t xml:space="preserve">The following will apply to cancellation of fees in specific circumstances; </w:t>
      </w:r>
    </w:p>
    <w:p w14:paraId="51F8525E" w14:textId="77777777" w:rsidR="002C4805" w:rsidRDefault="00102038">
      <w:pPr>
        <w:spacing w:after="91"/>
        <w:ind w:left="852" w:firstLine="0"/>
        <w:jc w:val="left"/>
      </w:pPr>
      <w:r>
        <w:t xml:space="preserve"> </w:t>
      </w:r>
    </w:p>
    <w:p w14:paraId="3E7CD257" w14:textId="77777777" w:rsidR="002C4805" w:rsidRDefault="00102038">
      <w:pPr>
        <w:tabs>
          <w:tab w:val="center" w:pos="1016"/>
          <w:tab w:val="center" w:pos="5669"/>
        </w:tabs>
        <w:ind w:left="0" w:firstLine="0"/>
        <w:jc w:val="left"/>
      </w:pPr>
      <w:r>
        <w:rPr>
          <w:sz w:val="22"/>
        </w:rPr>
        <w:tab/>
      </w:r>
      <w:r>
        <w:t xml:space="preserve">7.3.1 </w:t>
      </w:r>
      <w:r>
        <w:tab/>
        <w:t xml:space="preserve">It is appreciated that the nature of medico-legal litigation means that a case may often only settle relatively late before a </w:t>
      </w:r>
    </w:p>
    <w:p w14:paraId="559E268D" w14:textId="77777777" w:rsidR="002C4805" w:rsidRDefault="00102038">
      <w:pPr>
        <w:ind w:left="1570" w:right="132"/>
      </w:pPr>
      <w:r>
        <w:t xml:space="preserve">court date. </w:t>
      </w:r>
    </w:p>
    <w:p w14:paraId="2F39CBFC" w14:textId="77777777" w:rsidR="002C4805" w:rsidRDefault="00102038">
      <w:pPr>
        <w:spacing w:after="91"/>
        <w:ind w:left="852" w:firstLine="0"/>
        <w:jc w:val="left"/>
      </w:pPr>
      <w:r>
        <w:t xml:space="preserve"> </w:t>
      </w:r>
    </w:p>
    <w:p w14:paraId="57535771" w14:textId="00466035" w:rsidR="002C4805" w:rsidRDefault="00102038">
      <w:pPr>
        <w:tabs>
          <w:tab w:val="center" w:pos="1016"/>
          <w:tab w:val="center" w:pos="5670"/>
        </w:tabs>
        <w:ind w:left="0" w:firstLine="0"/>
        <w:jc w:val="left"/>
      </w:pPr>
      <w:r>
        <w:rPr>
          <w:sz w:val="22"/>
        </w:rPr>
        <w:tab/>
      </w:r>
      <w:r>
        <w:t xml:space="preserve">7.3.2 </w:t>
      </w:r>
      <w:r>
        <w:tab/>
        <w:t xml:space="preserve">The Instructing Party must appreciate that </w:t>
      </w:r>
      <w:r w:rsidR="00425330">
        <w:t>NKL</w:t>
      </w:r>
      <w:r>
        <w:t xml:space="preserve"> is running a clinical and medico-legal practice and cannot have required </w:t>
      </w:r>
    </w:p>
    <w:p w14:paraId="334E5C2C" w14:textId="77777777" w:rsidR="002C4805" w:rsidRDefault="00102038">
      <w:pPr>
        <w:ind w:left="1570" w:right="132"/>
      </w:pPr>
      <w:r>
        <w:t xml:space="preserve">attendance at Court cancelled at short notice without a fee being charged.   </w:t>
      </w:r>
    </w:p>
    <w:p w14:paraId="6032E0D2" w14:textId="77777777" w:rsidR="002C4805" w:rsidRDefault="00102038">
      <w:pPr>
        <w:spacing w:after="91"/>
        <w:ind w:left="852" w:firstLine="0"/>
        <w:jc w:val="left"/>
      </w:pPr>
      <w:r>
        <w:t xml:space="preserve"> </w:t>
      </w:r>
    </w:p>
    <w:p w14:paraId="1AE7B427" w14:textId="4F91BB0D" w:rsidR="002C4805" w:rsidRDefault="00102038">
      <w:pPr>
        <w:tabs>
          <w:tab w:val="center" w:pos="1016"/>
          <w:tab w:val="center" w:pos="5671"/>
        </w:tabs>
        <w:ind w:left="0" w:firstLine="0"/>
        <w:jc w:val="left"/>
      </w:pPr>
      <w:r>
        <w:rPr>
          <w:sz w:val="22"/>
        </w:rPr>
        <w:tab/>
      </w:r>
      <w:r>
        <w:t xml:space="preserve">7.3.3 </w:t>
      </w:r>
      <w:r>
        <w:tab/>
        <w:t xml:space="preserve">The Instructing Party must also appreciate that </w:t>
      </w:r>
      <w:r w:rsidR="00425330">
        <w:t>NKL</w:t>
      </w:r>
      <w:r>
        <w:t xml:space="preserve">’s clinical patients cannot have their appointment times for surgery and </w:t>
      </w:r>
    </w:p>
    <w:p w14:paraId="45F70A2B" w14:textId="77777777" w:rsidR="002C4805" w:rsidRDefault="00102038">
      <w:pPr>
        <w:spacing w:after="0" w:line="358" w:lineRule="auto"/>
        <w:ind w:left="1570" w:right="132"/>
      </w:pPr>
      <w:r>
        <w:t xml:space="preserve">clinics cancelled at the last minute, as they will have made arrangements for their treatment, therefore must be given adequate notice. </w:t>
      </w:r>
    </w:p>
    <w:p w14:paraId="314DF0D5" w14:textId="77777777" w:rsidR="002C4805" w:rsidRDefault="00102038">
      <w:pPr>
        <w:spacing w:after="92"/>
        <w:ind w:left="852" w:firstLine="0"/>
        <w:jc w:val="left"/>
      </w:pPr>
      <w:r>
        <w:t xml:space="preserve"> </w:t>
      </w:r>
    </w:p>
    <w:p w14:paraId="161CF3B9" w14:textId="3ACBEC60" w:rsidR="002C4805" w:rsidRDefault="00102038">
      <w:pPr>
        <w:tabs>
          <w:tab w:val="center" w:pos="1016"/>
          <w:tab w:val="center" w:pos="5669"/>
        </w:tabs>
        <w:ind w:left="0" w:firstLine="0"/>
        <w:jc w:val="left"/>
      </w:pPr>
      <w:r>
        <w:rPr>
          <w:sz w:val="22"/>
        </w:rPr>
        <w:tab/>
      </w:r>
      <w:r>
        <w:t xml:space="preserve">7.3.4 </w:t>
      </w:r>
      <w:r>
        <w:tab/>
        <w:t xml:space="preserve">In view of what is stated above in this clause 7.3, </w:t>
      </w:r>
      <w:r w:rsidR="00425330">
        <w:t>NKL</w:t>
      </w:r>
      <w:r>
        <w:t xml:space="preserve"> will ensure that any date reserved for Court or attendance with Counsel </w:t>
      </w:r>
    </w:p>
    <w:p w14:paraId="6FBEB999" w14:textId="03C269F2" w:rsidR="002C4805" w:rsidRDefault="00102038">
      <w:pPr>
        <w:spacing w:after="0" w:line="358" w:lineRule="auto"/>
        <w:ind w:left="1570" w:right="132"/>
      </w:pPr>
      <w:r>
        <w:t xml:space="preserve">is honoured by </w:t>
      </w:r>
      <w:r w:rsidR="00425330">
        <w:t>NKL</w:t>
      </w:r>
      <w:r>
        <w:t xml:space="preserve">; subject to what is set out below in clauses 7.3.4.1 to 7.3.4.4, the reserving of time in </w:t>
      </w:r>
      <w:r w:rsidR="00425330">
        <w:t>NKL</w:t>
      </w:r>
      <w:r>
        <w:t xml:space="preserve">’s schedule would not incur a charge. </w:t>
      </w:r>
    </w:p>
    <w:p w14:paraId="02E32809" w14:textId="77777777" w:rsidR="002C4805" w:rsidRDefault="00102038">
      <w:pPr>
        <w:spacing w:after="91"/>
        <w:ind w:left="1560" w:firstLine="0"/>
        <w:jc w:val="left"/>
      </w:pPr>
      <w:r>
        <w:lastRenderedPageBreak/>
        <w:t xml:space="preserve"> </w:t>
      </w:r>
    </w:p>
    <w:p w14:paraId="5F8381B6" w14:textId="0FF01A13" w:rsidR="002C4805" w:rsidRDefault="00102038">
      <w:pPr>
        <w:tabs>
          <w:tab w:val="center" w:pos="1785"/>
          <w:tab w:val="center" w:pos="6096"/>
        </w:tabs>
        <w:ind w:left="0" w:firstLine="0"/>
        <w:jc w:val="left"/>
      </w:pPr>
      <w:r>
        <w:rPr>
          <w:sz w:val="22"/>
        </w:rPr>
        <w:tab/>
      </w:r>
      <w:r>
        <w:t xml:space="preserve">7.3.4.1 </w:t>
      </w:r>
      <w:r>
        <w:tab/>
        <w:t xml:space="preserve">Two weeks prior to a Court attendance, </w:t>
      </w:r>
      <w:r w:rsidR="00425330">
        <w:t>NKL</w:t>
      </w:r>
      <w:r>
        <w:t xml:space="preserve">’s office will contact the Instructing Party to confirm that the time </w:t>
      </w:r>
    </w:p>
    <w:p w14:paraId="531415E9" w14:textId="6EDD3744" w:rsidR="002C4805" w:rsidRDefault="00102038">
      <w:pPr>
        <w:ind w:left="2420" w:right="132"/>
      </w:pPr>
      <w:r>
        <w:t xml:space="preserve">that </w:t>
      </w:r>
      <w:r w:rsidR="00425330">
        <w:t>NKL</w:t>
      </w:r>
      <w:r>
        <w:t xml:space="preserve"> has reserved to attend Court is still required.  </w:t>
      </w:r>
    </w:p>
    <w:p w14:paraId="4499609D" w14:textId="1BC19E09" w:rsidR="002C4805" w:rsidRDefault="00102038">
      <w:pPr>
        <w:tabs>
          <w:tab w:val="center" w:pos="1784"/>
          <w:tab w:val="center" w:pos="6097"/>
        </w:tabs>
        <w:ind w:left="0" w:firstLine="0"/>
        <w:jc w:val="left"/>
      </w:pPr>
      <w:r>
        <w:rPr>
          <w:sz w:val="22"/>
        </w:rPr>
        <w:tab/>
      </w:r>
      <w:r>
        <w:t xml:space="preserve">7.3.4.2 </w:t>
      </w:r>
      <w:r>
        <w:tab/>
        <w:t>No charges will be made for cancellation of attendance at Court if such cancellation is made more tha</w:t>
      </w:r>
      <w:r w:rsidR="00CF544F">
        <w:t>n</w:t>
      </w:r>
      <w:r>
        <w:t xml:space="preserve"> 10 </w:t>
      </w:r>
    </w:p>
    <w:p w14:paraId="4B1C4020" w14:textId="77777777" w:rsidR="002C4805" w:rsidRDefault="00102038">
      <w:pPr>
        <w:ind w:left="2420" w:right="132"/>
      </w:pPr>
      <w:r>
        <w:t xml:space="preserve">calendar days in advance of a Court attendance date. </w:t>
      </w:r>
    </w:p>
    <w:p w14:paraId="15D4E458" w14:textId="77777777" w:rsidR="002C4805" w:rsidRDefault="00102038">
      <w:pPr>
        <w:tabs>
          <w:tab w:val="center" w:pos="1785"/>
          <w:tab w:val="center" w:pos="6094"/>
        </w:tabs>
        <w:ind w:left="0" w:firstLine="0"/>
        <w:jc w:val="left"/>
      </w:pPr>
      <w:r>
        <w:rPr>
          <w:sz w:val="22"/>
        </w:rPr>
        <w:tab/>
      </w:r>
      <w:r>
        <w:t xml:space="preserve">7.3.4.3 </w:t>
      </w:r>
      <w:r>
        <w:tab/>
        <w:t xml:space="preserve">If a cancellation is made 7-10 calendar days before a Court date, a fee of £250 (no VAT applicable) per day (of </w:t>
      </w:r>
    </w:p>
    <w:p w14:paraId="2348B9D8" w14:textId="4691DCDC" w:rsidR="002C4805" w:rsidRDefault="00102038">
      <w:pPr>
        <w:spacing w:after="0" w:line="358" w:lineRule="auto"/>
        <w:ind w:left="2420" w:right="132"/>
      </w:pPr>
      <w:r>
        <w:t xml:space="preserve">time reserved for </w:t>
      </w:r>
      <w:r w:rsidR="00425330">
        <w:t>NKL</w:t>
      </w:r>
      <w:r>
        <w:t>’s Court attendance) will be payable by</w:t>
      </w:r>
      <w:r>
        <w:rPr>
          <w:color w:val="C00000"/>
        </w:rPr>
        <w:t xml:space="preserve"> </w:t>
      </w:r>
      <w:r>
        <w:t xml:space="preserve">the Instructing Party; for the avoidance of doubt, this is independent of taxation. </w:t>
      </w:r>
    </w:p>
    <w:p w14:paraId="380E5DF3" w14:textId="77777777" w:rsidR="002C4805" w:rsidRDefault="00102038">
      <w:pPr>
        <w:spacing w:after="81"/>
        <w:ind w:left="1560" w:firstLine="0"/>
        <w:jc w:val="left"/>
      </w:pPr>
      <w:r>
        <w:t xml:space="preserve"> </w:t>
      </w:r>
    </w:p>
    <w:p w14:paraId="1A36FBE3" w14:textId="77777777" w:rsidR="002C4805" w:rsidRDefault="00102038">
      <w:pPr>
        <w:spacing w:after="0"/>
        <w:ind w:left="1560" w:firstLine="0"/>
        <w:jc w:val="left"/>
      </w:pPr>
      <w:r>
        <w:t xml:space="preserve"> </w:t>
      </w:r>
    </w:p>
    <w:p w14:paraId="4A69E751" w14:textId="77777777" w:rsidR="002C4805" w:rsidRDefault="00102038">
      <w:pPr>
        <w:tabs>
          <w:tab w:val="center" w:pos="1784"/>
          <w:tab w:val="center" w:pos="6096"/>
        </w:tabs>
        <w:spacing w:after="81"/>
        <w:ind w:left="0" w:firstLine="0"/>
        <w:jc w:val="left"/>
      </w:pPr>
      <w:r>
        <w:rPr>
          <w:sz w:val="22"/>
        </w:rPr>
        <w:tab/>
      </w:r>
      <w:r>
        <w:t xml:space="preserve">7.3.4.4 </w:t>
      </w:r>
      <w:r>
        <w:tab/>
        <w:t xml:space="preserve">If a cancellation is made within 7 calendar days in advance of a Court date, the full 100% of fees (with no VAT </w:t>
      </w:r>
    </w:p>
    <w:p w14:paraId="5BDBDC93" w14:textId="77777777" w:rsidR="002C4805" w:rsidRDefault="00102038">
      <w:pPr>
        <w:ind w:left="2420" w:right="132"/>
      </w:pPr>
      <w:r>
        <w:t xml:space="preserve">applicable) for that attendance will be payable by the Instructing Party, independent of taxation. </w:t>
      </w:r>
    </w:p>
    <w:p w14:paraId="1CA9DE8D" w14:textId="77777777" w:rsidR="002C4805" w:rsidRDefault="00102038">
      <w:pPr>
        <w:spacing w:after="92"/>
        <w:ind w:left="852" w:firstLine="0"/>
        <w:jc w:val="left"/>
      </w:pPr>
      <w:r>
        <w:t xml:space="preserve"> </w:t>
      </w:r>
    </w:p>
    <w:p w14:paraId="3BCB9752" w14:textId="053F4293" w:rsidR="002C4805" w:rsidRDefault="00102038">
      <w:pPr>
        <w:tabs>
          <w:tab w:val="center" w:pos="1016"/>
          <w:tab w:val="center" w:pos="5671"/>
        </w:tabs>
        <w:ind w:left="0" w:firstLine="0"/>
        <w:jc w:val="left"/>
      </w:pPr>
      <w:r>
        <w:rPr>
          <w:sz w:val="22"/>
        </w:rPr>
        <w:tab/>
      </w:r>
      <w:r>
        <w:t xml:space="preserve">7.3.5 </w:t>
      </w:r>
      <w:r>
        <w:tab/>
        <w:t xml:space="preserve">If an Instructing Party wishes to utilise </w:t>
      </w:r>
      <w:r w:rsidR="00425330">
        <w:t>NKL</w:t>
      </w:r>
      <w:r>
        <w:t xml:space="preserve">’s cancelled time for any educational purpose for their staff (as they will have paid </w:t>
      </w:r>
    </w:p>
    <w:p w14:paraId="0C79054D" w14:textId="3C4FFBB0" w:rsidR="002C4805" w:rsidRDefault="00102038">
      <w:pPr>
        <w:spacing w:after="0" w:line="358" w:lineRule="auto"/>
        <w:ind w:left="1570" w:right="132"/>
      </w:pPr>
      <w:r>
        <w:t xml:space="preserve">for </w:t>
      </w:r>
      <w:r w:rsidR="00425330">
        <w:t>NKL</w:t>
      </w:r>
      <w:r>
        <w:t xml:space="preserve">’s time) </w:t>
      </w:r>
      <w:r w:rsidR="00425330">
        <w:t>NKL</w:t>
      </w:r>
      <w:r>
        <w:t xml:space="preserve"> is willing to attend the Instructing </w:t>
      </w:r>
      <w:proofErr w:type="gramStart"/>
      <w:r>
        <w:t>Party‘</w:t>
      </w:r>
      <w:proofErr w:type="gramEnd"/>
      <w:r>
        <w:t>s premises (or other required location) on written request, provided always that the Instructing Party will pay the return train fare and (if relevant) accommodation and subsistence</w:t>
      </w:r>
      <w:r w:rsidR="00CF544F">
        <w:t>.</w:t>
      </w:r>
    </w:p>
    <w:p w14:paraId="19CD0CA7" w14:textId="64B26B86" w:rsidR="002C4805" w:rsidRDefault="00102038">
      <w:pPr>
        <w:spacing w:after="91"/>
        <w:ind w:left="708" w:firstLine="0"/>
        <w:jc w:val="left"/>
      </w:pPr>
      <w:r>
        <w:t xml:space="preserve"> </w:t>
      </w:r>
    </w:p>
    <w:p w14:paraId="2BD3ED24" w14:textId="77777777" w:rsidR="00A628DD" w:rsidRDefault="00A628DD">
      <w:pPr>
        <w:spacing w:after="91"/>
        <w:ind w:left="708" w:firstLine="0"/>
        <w:jc w:val="left"/>
      </w:pPr>
    </w:p>
    <w:p w14:paraId="6A6B268D" w14:textId="77777777" w:rsidR="002C4805" w:rsidRDefault="00102038">
      <w:pPr>
        <w:pStyle w:val="Heading1"/>
        <w:tabs>
          <w:tab w:val="center" w:pos="1490"/>
        </w:tabs>
        <w:ind w:left="-15" w:firstLine="0"/>
      </w:pPr>
      <w:r>
        <w:t xml:space="preserve">8. </w:t>
      </w:r>
      <w:r>
        <w:tab/>
        <w:t>MEDICAL RECORDS</w:t>
      </w:r>
      <w:r>
        <w:rPr>
          <w:b w:val="0"/>
        </w:rPr>
        <w:t xml:space="preserve"> </w:t>
      </w:r>
    </w:p>
    <w:p w14:paraId="2BB2DECB" w14:textId="77777777" w:rsidR="002C4805" w:rsidRDefault="00102038">
      <w:pPr>
        <w:spacing w:after="91"/>
        <w:ind w:left="0" w:firstLine="0"/>
        <w:jc w:val="left"/>
      </w:pPr>
      <w:r>
        <w:t xml:space="preserve"> </w:t>
      </w:r>
    </w:p>
    <w:p w14:paraId="0819D6FC" w14:textId="77777777" w:rsidR="002C4805" w:rsidRDefault="00102038">
      <w:pPr>
        <w:spacing w:after="0" w:line="358" w:lineRule="auto"/>
        <w:ind w:left="1440" w:right="132" w:hanging="588"/>
      </w:pPr>
      <w:r>
        <w:t xml:space="preserve">8.1 </w:t>
      </w:r>
      <w:r>
        <w:tab/>
        <w:t xml:space="preserve">It is expected at instruction that </w:t>
      </w:r>
      <w:r>
        <w:rPr>
          <w:u w:val="single" w:color="000000"/>
        </w:rPr>
        <w:t>all relevant</w:t>
      </w:r>
      <w:r>
        <w:t xml:space="preserve"> medico-legal records will be obtained from the relevant sources by the Instructing Party. </w:t>
      </w:r>
    </w:p>
    <w:p w14:paraId="62592EBA" w14:textId="77777777" w:rsidR="002C4805" w:rsidRDefault="00102038">
      <w:pPr>
        <w:spacing w:after="91"/>
        <w:ind w:left="0" w:firstLine="0"/>
        <w:jc w:val="left"/>
      </w:pPr>
      <w:r>
        <w:t xml:space="preserve"> </w:t>
      </w:r>
    </w:p>
    <w:p w14:paraId="126283B8" w14:textId="380C6B0E" w:rsidR="002C4805" w:rsidRDefault="00102038">
      <w:pPr>
        <w:tabs>
          <w:tab w:val="center" w:pos="954"/>
          <w:tab w:val="center" w:pos="5609"/>
        </w:tabs>
        <w:ind w:left="0" w:firstLine="0"/>
        <w:jc w:val="left"/>
      </w:pPr>
      <w:r>
        <w:rPr>
          <w:sz w:val="22"/>
        </w:rPr>
        <w:tab/>
      </w:r>
      <w:r>
        <w:t xml:space="preserve">8.2 </w:t>
      </w:r>
      <w:r>
        <w:tab/>
        <w:t xml:space="preserve">If during the course of evaluation, </w:t>
      </w:r>
      <w:r w:rsidR="00425330">
        <w:t>NKL</w:t>
      </w:r>
      <w:r>
        <w:t xml:space="preserve"> considers that further or updated medical records must be obtained, then </w:t>
      </w:r>
      <w:r w:rsidR="00425330">
        <w:t>NKL</w:t>
      </w:r>
      <w:r>
        <w:t xml:space="preserve"> will </w:t>
      </w:r>
    </w:p>
    <w:p w14:paraId="6863DDC4" w14:textId="77777777" w:rsidR="002C4805" w:rsidRDefault="00102038">
      <w:pPr>
        <w:ind w:left="1435" w:right="132"/>
      </w:pPr>
      <w:r>
        <w:t xml:space="preserve">advise the Instructing Party of this requirement. </w:t>
      </w:r>
    </w:p>
    <w:p w14:paraId="5A3FA3AF" w14:textId="77777777" w:rsidR="002C4805" w:rsidRDefault="00102038">
      <w:pPr>
        <w:spacing w:after="91"/>
        <w:ind w:left="852" w:firstLine="0"/>
        <w:jc w:val="left"/>
      </w:pPr>
      <w:r>
        <w:t xml:space="preserve"> </w:t>
      </w:r>
    </w:p>
    <w:p w14:paraId="56775799" w14:textId="77777777" w:rsidR="002C4805" w:rsidRDefault="00102038">
      <w:pPr>
        <w:tabs>
          <w:tab w:val="center" w:pos="954"/>
          <w:tab w:val="center" w:pos="5396"/>
        </w:tabs>
        <w:ind w:left="0" w:firstLine="0"/>
        <w:jc w:val="left"/>
      </w:pPr>
      <w:r>
        <w:rPr>
          <w:sz w:val="22"/>
        </w:rPr>
        <w:tab/>
      </w:r>
      <w:r>
        <w:t xml:space="preserve">8.3 </w:t>
      </w:r>
      <w:r>
        <w:tab/>
        <w:t xml:space="preserve">If further medical records are supplied after issue of a Report, further fees will be applicable in providing a revised Report. </w:t>
      </w:r>
    </w:p>
    <w:p w14:paraId="3B687F6B" w14:textId="77777777" w:rsidR="002C4805" w:rsidRDefault="00102038">
      <w:pPr>
        <w:spacing w:after="94"/>
        <w:ind w:left="852" w:firstLine="0"/>
        <w:jc w:val="left"/>
      </w:pPr>
      <w:r>
        <w:t xml:space="preserve"> </w:t>
      </w:r>
    </w:p>
    <w:p w14:paraId="32ED08DC" w14:textId="77777777" w:rsidR="002C4805" w:rsidRDefault="00102038">
      <w:pPr>
        <w:tabs>
          <w:tab w:val="center" w:pos="954"/>
          <w:tab w:val="center" w:pos="5608"/>
        </w:tabs>
        <w:ind w:left="0" w:firstLine="0"/>
        <w:jc w:val="left"/>
      </w:pPr>
      <w:r>
        <w:rPr>
          <w:sz w:val="22"/>
        </w:rPr>
        <w:tab/>
      </w:r>
      <w:r>
        <w:t xml:space="preserve">8.4 </w:t>
      </w:r>
      <w:r>
        <w:tab/>
        <w:t xml:space="preserve">It is expected that relevant imaging, with passwords, will be provided on CD-ROM or by secure on-line facility (ideally, in either </w:t>
      </w:r>
    </w:p>
    <w:p w14:paraId="4A79A35B" w14:textId="77777777" w:rsidR="002C4805" w:rsidRDefault="00102038">
      <w:pPr>
        <w:ind w:left="1435" w:right="132"/>
      </w:pPr>
      <w:r>
        <w:t xml:space="preserve">case, by use of encryption). </w:t>
      </w:r>
    </w:p>
    <w:p w14:paraId="377CC62E" w14:textId="77777777" w:rsidR="002C4805" w:rsidRDefault="00102038">
      <w:pPr>
        <w:spacing w:after="91"/>
        <w:ind w:left="852" w:firstLine="0"/>
        <w:jc w:val="left"/>
      </w:pPr>
      <w:r>
        <w:t xml:space="preserve"> </w:t>
      </w:r>
    </w:p>
    <w:p w14:paraId="48CBB0AC" w14:textId="2644058F" w:rsidR="002C4805" w:rsidRDefault="00102038">
      <w:pPr>
        <w:tabs>
          <w:tab w:val="center" w:pos="954"/>
          <w:tab w:val="center" w:pos="5607"/>
        </w:tabs>
        <w:ind w:left="0" w:firstLine="0"/>
        <w:jc w:val="left"/>
      </w:pPr>
      <w:r>
        <w:rPr>
          <w:sz w:val="22"/>
        </w:rPr>
        <w:tab/>
      </w:r>
      <w:r>
        <w:t xml:space="preserve">8.5 </w:t>
      </w:r>
      <w:r>
        <w:tab/>
      </w:r>
      <w:r w:rsidR="00425330">
        <w:t>NKL</w:t>
      </w:r>
      <w:r>
        <w:t xml:space="preserve">’s office can ask for medical records and imaging on the request of the Instructing Party, but an administrative fee will be </w:t>
      </w:r>
    </w:p>
    <w:p w14:paraId="494587C8" w14:textId="77777777" w:rsidR="002C4805" w:rsidRDefault="00102038">
      <w:pPr>
        <w:ind w:left="1435" w:right="132"/>
      </w:pPr>
      <w:r>
        <w:t xml:space="preserve">charged in such circumstances. </w:t>
      </w:r>
    </w:p>
    <w:p w14:paraId="0B76E092" w14:textId="77777777" w:rsidR="002C4805" w:rsidRDefault="00102038">
      <w:pPr>
        <w:spacing w:after="91"/>
        <w:ind w:left="720" w:firstLine="0"/>
        <w:jc w:val="left"/>
      </w:pPr>
      <w:r>
        <w:t xml:space="preserve"> </w:t>
      </w:r>
    </w:p>
    <w:p w14:paraId="6A91FD81" w14:textId="0A9836B0" w:rsidR="002C4805" w:rsidRDefault="00102038">
      <w:pPr>
        <w:tabs>
          <w:tab w:val="center" w:pos="954"/>
          <w:tab w:val="center" w:pos="5052"/>
        </w:tabs>
        <w:ind w:left="0" w:firstLine="0"/>
        <w:jc w:val="left"/>
      </w:pPr>
      <w:r>
        <w:rPr>
          <w:sz w:val="22"/>
        </w:rPr>
        <w:tab/>
      </w:r>
      <w:r>
        <w:t xml:space="preserve">8.6 </w:t>
      </w:r>
      <w:r>
        <w:tab/>
      </w:r>
      <w:r w:rsidR="00425330">
        <w:t>NKL</w:t>
      </w:r>
      <w:r>
        <w:t xml:space="preserve"> is happy to receive medical records in paper form, on disc or on-line, as preferred by the Instructing Party. </w:t>
      </w:r>
    </w:p>
    <w:p w14:paraId="7DB72E1A" w14:textId="77777777" w:rsidR="002C4805" w:rsidRDefault="00102038">
      <w:pPr>
        <w:spacing w:after="92"/>
        <w:ind w:left="720" w:firstLine="0"/>
        <w:jc w:val="left"/>
      </w:pPr>
      <w:r>
        <w:t xml:space="preserve"> </w:t>
      </w:r>
    </w:p>
    <w:p w14:paraId="77709F64" w14:textId="42610B95" w:rsidR="002C4805" w:rsidRDefault="00102038">
      <w:pPr>
        <w:tabs>
          <w:tab w:val="center" w:pos="954"/>
          <w:tab w:val="center" w:pos="5608"/>
        </w:tabs>
        <w:ind w:left="0" w:firstLine="0"/>
        <w:jc w:val="left"/>
      </w:pPr>
      <w:r>
        <w:rPr>
          <w:sz w:val="22"/>
        </w:rPr>
        <w:tab/>
      </w:r>
      <w:r>
        <w:t xml:space="preserve">8.7 </w:t>
      </w:r>
      <w:r>
        <w:tab/>
        <w:t xml:space="preserve">Client is asked to note that due to volume restraints, </w:t>
      </w:r>
      <w:r w:rsidR="00425330">
        <w:t>NKL</w:t>
      </w:r>
      <w:r>
        <w:t xml:space="preserve"> is unable to store medical records after they have been reviewed, so </w:t>
      </w:r>
    </w:p>
    <w:p w14:paraId="369FBA96" w14:textId="77777777" w:rsidR="002C4805" w:rsidRDefault="00102038">
      <w:pPr>
        <w:spacing w:after="0" w:line="358" w:lineRule="auto"/>
        <w:ind w:left="1435" w:right="132"/>
      </w:pPr>
      <w:r>
        <w:t xml:space="preserve">such medical records will be returned by Special Delivery to the Instructing Party (or securely destroyed, on request) at the cost of the Instructing Party. </w:t>
      </w:r>
    </w:p>
    <w:p w14:paraId="28C5DEB1" w14:textId="77777777" w:rsidR="002C4805" w:rsidRDefault="00102038">
      <w:pPr>
        <w:spacing w:after="81"/>
        <w:ind w:left="0" w:firstLine="0"/>
        <w:jc w:val="left"/>
      </w:pPr>
      <w:r>
        <w:t xml:space="preserve"> </w:t>
      </w:r>
    </w:p>
    <w:p w14:paraId="49FCE9BE" w14:textId="77777777" w:rsidR="002C4805" w:rsidRDefault="00102038">
      <w:pPr>
        <w:spacing w:after="91"/>
        <w:ind w:left="0" w:firstLine="0"/>
        <w:jc w:val="left"/>
      </w:pPr>
      <w:r>
        <w:t xml:space="preserve"> </w:t>
      </w:r>
    </w:p>
    <w:p w14:paraId="069FF5C5" w14:textId="77777777" w:rsidR="002C4805" w:rsidRDefault="00102038">
      <w:pPr>
        <w:pStyle w:val="Heading1"/>
        <w:tabs>
          <w:tab w:val="center" w:pos="2134"/>
        </w:tabs>
        <w:ind w:left="-15" w:firstLine="0"/>
      </w:pPr>
      <w:r>
        <w:t xml:space="preserve">9. </w:t>
      </w:r>
      <w:r>
        <w:tab/>
        <w:t>ARRANGEMENTS FOR APPOINTMENTS</w:t>
      </w:r>
      <w:r>
        <w:rPr>
          <w:b w:val="0"/>
        </w:rPr>
        <w:t xml:space="preserve"> </w:t>
      </w:r>
    </w:p>
    <w:p w14:paraId="41A42E94" w14:textId="77777777" w:rsidR="002C4805" w:rsidRDefault="00102038">
      <w:pPr>
        <w:spacing w:after="91"/>
        <w:ind w:left="852" w:firstLine="0"/>
        <w:jc w:val="left"/>
      </w:pPr>
      <w:r>
        <w:t xml:space="preserve"> </w:t>
      </w:r>
    </w:p>
    <w:p w14:paraId="529BBD74" w14:textId="77777777" w:rsidR="002C4805" w:rsidRDefault="00102038">
      <w:pPr>
        <w:tabs>
          <w:tab w:val="center" w:pos="954"/>
          <w:tab w:val="center" w:pos="5608"/>
        </w:tabs>
        <w:ind w:left="0" w:firstLine="0"/>
        <w:jc w:val="left"/>
      </w:pPr>
      <w:r>
        <w:rPr>
          <w:sz w:val="22"/>
        </w:rPr>
        <w:tab/>
      </w:r>
      <w:r>
        <w:t xml:space="preserve">9.1 </w:t>
      </w:r>
      <w:r>
        <w:tab/>
        <w:t>For instructions in respect of which it is necessary to interview or examine an individual (</w:t>
      </w:r>
      <w:proofErr w:type="gramStart"/>
      <w:r>
        <w:t>i.e.</w:t>
      </w:r>
      <w:proofErr w:type="gramEnd"/>
      <w:r>
        <w:t xml:space="preserve"> the patient) appointments will be </w:t>
      </w:r>
    </w:p>
    <w:p w14:paraId="3BBFF53D" w14:textId="77777777" w:rsidR="002C4805" w:rsidRDefault="00102038">
      <w:pPr>
        <w:ind w:left="1435" w:right="132"/>
      </w:pPr>
      <w:r>
        <w:t xml:space="preserve">set; such appointments can be arranged by telephone or email with the patient and will be confirmed in writing. </w:t>
      </w:r>
    </w:p>
    <w:p w14:paraId="4E3006CB" w14:textId="77777777" w:rsidR="002C4805" w:rsidRDefault="00102038">
      <w:pPr>
        <w:spacing w:after="91"/>
        <w:ind w:left="852" w:firstLine="0"/>
        <w:jc w:val="left"/>
      </w:pPr>
      <w:r>
        <w:t xml:space="preserve"> </w:t>
      </w:r>
    </w:p>
    <w:p w14:paraId="23816739" w14:textId="77777777" w:rsidR="002C4805" w:rsidRDefault="00102038">
      <w:pPr>
        <w:tabs>
          <w:tab w:val="center" w:pos="954"/>
          <w:tab w:val="center" w:pos="4090"/>
        </w:tabs>
        <w:ind w:left="0" w:firstLine="0"/>
        <w:jc w:val="left"/>
      </w:pPr>
      <w:r>
        <w:rPr>
          <w:sz w:val="22"/>
        </w:rPr>
        <w:tab/>
      </w:r>
      <w:r>
        <w:t xml:space="preserve">9.2 </w:t>
      </w:r>
      <w:r>
        <w:tab/>
        <w:t xml:space="preserve">The Instructing Party will be sent a copy of the confirmation of the appointments. </w:t>
      </w:r>
    </w:p>
    <w:p w14:paraId="3661C881" w14:textId="77777777" w:rsidR="002C4805" w:rsidRDefault="00102038">
      <w:pPr>
        <w:spacing w:after="92"/>
        <w:ind w:left="852" w:firstLine="0"/>
        <w:jc w:val="left"/>
      </w:pPr>
      <w:r>
        <w:t xml:space="preserve"> </w:t>
      </w:r>
    </w:p>
    <w:p w14:paraId="6055CBB0" w14:textId="77777777" w:rsidR="002C4805" w:rsidRDefault="00102038">
      <w:pPr>
        <w:tabs>
          <w:tab w:val="center" w:pos="954"/>
          <w:tab w:val="center" w:pos="5608"/>
        </w:tabs>
        <w:ind w:left="0" w:firstLine="0"/>
        <w:jc w:val="left"/>
      </w:pPr>
      <w:r>
        <w:rPr>
          <w:sz w:val="22"/>
        </w:rPr>
        <w:tab/>
      </w:r>
      <w:r>
        <w:t xml:space="preserve">9.3 </w:t>
      </w:r>
      <w:r>
        <w:tab/>
        <w:t xml:space="preserve">All patients will be requested to confirm the appointment time by telephone, email, or in writing.  In the event that a patient </w:t>
      </w:r>
    </w:p>
    <w:p w14:paraId="5673FC13" w14:textId="4C49B183" w:rsidR="002C4805" w:rsidRDefault="00102038">
      <w:pPr>
        <w:spacing w:after="0" w:line="358" w:lineRule="auto"/>
        <w:ind w:left="1435" w:right="132"/>
      </w:pPr>
      <w:r>
        <w:lastRenderedPageBreak/>
        <w:t xml:space="preserve">has not confirmed their appointment time, </w:t>
      </w:r>
      <w:r w:rsidR="00425330">
        <w:t>NKL</w:t>
      </w:r>
      <w:r>
        <w:t xml:space="preserve">’s office reserves the right to cancel that appointment within a reasonable time; in such a case, </w:t>
      </w:r>
      <w:r w:rsidR="00425330">
        <w:t>NKL</w:t>
      </w:r>
      <w:r>
        <w:t xml:space="preserve"> will contact the patient and the Instructing Party with notice of the cancellation. </w:t>
      </w:r>
    </w:p>
    <w:p w14:paraId="3A9A3646" w14:textId="77777777" w:rsidR="002C4805" w:rsidRDefault="00102038">
      <w:pPr>
        <w:spacing w:after="91"/>
        <w:ind w:left="852" w:firstLine="0"/>
        <w:jc w:val="left"/>
      </w:pPr>
      <w:r>
        <w:t xml:space="preserve"> </w:t>
      </w:r>
    </w:p>
    <w:p w14:paraId="4920FF4F" w14:textId="26A63F43" w:rsidR="002C4805" w:rsidRDefault="00102038">
      <w:pPr>
        <w:tabs>
          <w:tab w:val="center" w:pos="822"/>
          <w:tab w:val="center" w:pos="5609"/>
        </w:tabs>
        <w:ind w:left="0" w:firstLine="0"/>
        <w:jc w:val="left"/>
      </w:pPr>
      <w:r>
        <w:rPr>
          <w:sz w:val="22"/>
        </w:rPr>
        <w:tab/>
      </w:r>
      <w:r>
        <w:t xml:space="preserve">9.4 </w:t>
      </w:r>
      <w:r>
        <w:tab/>
        <w:t xml:space="preserve">If a patient fails to attend a confirmed appointment, or cancels within 72 hours of that appointment, </w:t>
      </w:r>
      <w:r w:rsidR="00425330">
        <w:t>NKL</w:t>
      </w:r>
      <w:r>
        <w:t xml:space="preserve"> reserves the right to </w:t>
      </w:r>
    </w:p>
    <w:p w14:paraId="261F7E66" w14:textId="01DD9BE7" w:rsidR="002C4805" w:rsidRDefault="00102038" w:rsidP="00B6196C">
      <w:pPr>
        <w:spacing w:after="0" w:line="358" w:lineRule="auto"/>
        <w:ind w:left="1435" w:right="132"/>
      </w:pPr>
      <w:r>
        <w:t xml:space="preserve">charge a cancellation fee (being the full 100% of fees) and the payment of such cancellation fee will be the responsibility of the Instructing Party. </w:t>
      </w:r>
    </w:p>
    <w:p w14:paraId="3F22D89C" w14:textId="36DCBB34" w:rsidR="00B6196C" w:rsidRDefault="00B6196C">
      <w:pPr>
        <w:spacing w:after="0" w:line="240" w:lineRule="auto"/>
        <w:ind w:left="0" w:firstLine="0"/>
        <w:jc w:val="left"/>
      </w:pPr>
      <w:r>
        <w:br w:type="page"/>
      </w:r>
    </w:p>
    <w:p w14:paraId="4D068E42" w14:textId="77777777" w:rsidR="00B6196C" w:rsidRDefault="00B6196C" w:rsidP="00B6196C">
      <w:pPr>
        <w:spacing w:after="0" w:line="358" w:lineRule="auto"/>
        <w:ind w:left="1435" w:right="132"/>
      </w:pPr>
    </w:p>
    <w:p w14:paraId="2140E91F" w14:textId="6ADA48D3" w:rsidR="002C4805" w:rsidRDefault="00102038">
      <w:pPr>
        <w:tabs>
          <w:tab w:val="center" w:pos="822"/>
          <w:tab w:val="center" w:pos="5609"/>
        </w:tabs>
        <w:ind w:left="0" w:firstLine="0"/>
        <w:jc w:val="left"/>
      </w:pPr>
      <w:r>
        <w:rPr>
          <w:sz w:val="22"/>
        </w:rPr>
        <w:tab/>
      </w:r>
      <w:r>
        <w:t xml:space="preserve">9.5 </w:t>
      </w:r>
      <w:r>
        <w:tab/>
        <w:t xml:space="preserve">For clinical reasons, or for attendance at Court, an appointment with a patient may need to be changed by </w:t>
      </w:r>
      <w:r w:rsidR="00425330">
        <w:t>NKL</w:t>
      </w:r>
      <w:r>
        <w:t xml:space="preserve">.  In the unlikely </w:t>
      </w:r>
    </w:p>
    <w:p w14:paraId="523C0A79" w14:textId="7C3D4269" w:rsidR="002C4805" w:rsidRDefault="00102038">
      <w:pPr>
        <w:spacing w:after="0" w:line="358" w:lineRule="auto"/>
        <w:ind w:left="1435" w:right="132"/>
      </w:pPr>
      <w:r>
        <w:t xml:space="preserve">event that this is necessary, </w:t>
      </w:r>
      <w:r w:rsidR="00425330">
        <w:t>NKL</w:t>
      </w:r>
      <w:r>
        <w:t xml:space="preserve"> will ensure that significant flexibility will be offered by </w:t>
      </w:r>
      <w:r w:rsidR="00425330">
        <w:t>NKL</w:t>
      </w:r>
      <w:r>
        <w:t xml:space="preserve"> to the patient in re-arranging the appointment; however, </w:t>
      </w:r>
      <w:r w:rsidR="00425330">
        <w:t>NKL</w:t>
      </w:r>
      <w:r>
        <w:t xml:space="preserve"> cannot be held responsible for any non-refundable travel expenses incurred by the patient in the event of such necessary cancellation, unless the cancellation by </w:t>
      </w:r>
      <w:r w:rsidR="00425330">
        <w:t>NKL</w:t>
      </w:r>
      <w:r>
        <w:t xml:space="preserve"> occurs within 72 hours of the appointment.   </w:t>
      </w:r>
    </w:p>
    <w:p w14:paraId="5529A929" w14:textId="77777777" w:rsidR="00A628DD" w:rsidRDefault="00A628DD">
      <w:pPr>
        <w:spacing w:after="0" w:line="358" w:lineRule="auto"/>
        <w:ind w:left="1435" w:right="132"/>
      </w:pPr>
    </w:p>
    <w:p w14:paraId="646AB758" w14:textId="77777777" w:rsidR="002C4805" w:rsidRDefault="00102038">
      <w:pPr>
        <w:spacing w:after="0"/>
        <w:ind w:left="0" w:firstLine="0"/>
        <w:jc w:val="left"/>
      </w:pPr>
      <w:r>
        <w:t xml:space="preserve">  </w:t>
      </w:r>
    </w:p>
    <w:p w14:paraId="6D08A0AE" w14:textId="77777777" w:rsidR="002C4805" w:rsidRDefault="00102038">
      <w:pPr>
        <w:pStyle w:val="Heading1"/>
        <w:tabs>
          <w:tab w:val="center" w:pos="3533"/>
        </w:tabs>
        <w:ind w:left="-15" w:firstLine="0"/>
      </w:pPr>
      <w:r>
        <w:t xml:space="preserve">10. </w:t>
      </w:r>
      <w:r>
        <w:tab/>
        <w:t>ESTIMATION OF COSTS OF TREATMENT RECOMMENDED IN MEDICO-LEGAL REPORTS</w:t>
      </w:r>
      <w:r>
        <w:rPr>
          <w:b w:val="0"/>
        </w:rPr>
        <w:t xml:space="preserve"> </w:t>
      </w:r>
    </w:p>
    <w:p w14:paraId="7F091AC2" w14:textId="77777777" w:rsidR="002C4805" w:rsidRDefault="00102038">
      <w:pPr>
        <w:spacing w:after="81"/>
        <w:ind w:left="0" w:firstLine="0"/>
        <w:jc w:val="left"/>
      </w:pPr>
      <w:r>
        <w:t xml:space="preserve"> </w:t>
      </w:r>
    </w:p>
    <w:p w14:paraId="1B5485E1" w14:textId="11165774" w:rsidR="002C4805" w:rsidRDefault="00102038">
      <w:pPr>
        <w:spacing w:after="0" w:line="360" w:lineRule="auto"/>
        <w:ind w:left="1440" w:right="132" w:hanging="720"/>
      </w:pPr>
      <w:r>
        <w:t xml:space="preserve">10.1 </w:t>
      </w:r>
      <w:r w:rsidR="00B6196C">
        <w:tab/>
        <w:t>N</w:t>
      </w:r>
      <w:r w:rsidR="00425330">
        <w:t>KL</w:t>
      </w:r>
      <w:r>
        <w:t xml:space="preserve"> will incorporate in its medico-legal costs estimate a figure for any recommended investigations and / or treatment in the UK private sector; but such figure is included only on the basis that </w:t>
      </w:r>
      <w:r w:rsidR="00425330">
        <w:t>NKL</w:t>
      </w:r>
      <w:r>
        <w:t xml:space="preserve"> will have no responsibility or liability for it as it is merely an estimated figure provided by </w:t>
      </w:r>
      <w:r w:rsidR="00425330">
        <w:t>NKL</w:t>
      </w:r>
      <w:r>
        <w:t xml:space="preserve"> in good faith.  </w:t>
      </w:r>
    </w:p>
    <w:p w14:paraId="14A0D6E4" w14:textId="77777777" w:rsidR="002C4805" w:rsidRDefault="00102038">
      <w:pPr>
        <w:spacing w:after="91"/>
        <w:ind w:left="720" w:firstLine="0"/>
        <w:jc w:val="left"/>
      </w:pPr>
      <w:r>
        <w:t xml:space="preserve">  </w:t>
      </w:r>
    </w:p>
    <w:p w14:paraId="7960AD9C" w14:textId="39F82F4D" w:rsidR="002C4805" w:rsidRDefault="00102038">
      <w:pPr>
        <w:tabs>
          <w:tab w:val="center" w:pos="863"/>
          <w:tab w:val="center" w:pos="5612"/>
        </w:tabs>
        <w:ind w:left="0" w:firstLine="0"/>
        <w:jc w:val="left"/>
      </w:pPr>
      <w:r>
        <w:rPr>
          <w:sz w:val="22"/>
        </w:rPr>
        <w:tab/>
      </w:r>
      <w:r>
        <w:t xml:space="preserve">10.2 </w:t>
      </w:r>
      <w:r>
        <w:tab/>
        <w:t xml:space="preserve">For the avoidance of doubt, </w:t>
      </w:r>
      <w:r w:rsidR="00425330">
        <w:t>NKL</w:t>
      </w:r>
      <w:r>
        <w:t xml:space="preserve"> does not take any legal responsibility for the estimates referred to in clause 10.1 above, </w:t>
      </w:r>
    </w:p>
    <w:p w14:paraId="0CF13023" w14:textId="77777777" w:rsidR="002C4805" w:rsidRDefault="00102038">
      <w:pPr>
        <w:spacing w:after="0" w:line="358" w:lineRule="auto"/>
        <w:ind w:left="1435" w:right="132"/>
      </w:pPr>
      <w:r>
        <w:t xml:space="preserve">because they are not researched but rather are provided in good faith as a mere estimate of the potential cost of treatment; therefore, it is the responsibility of the Instructing Party to confirm the exact costs with the relevant provider. </w:t>
      </w:r>
    </w:p>
    <w:p w14:paraId="1BD068F0" w14:textId="77777777" w:rsidR="002C4805" w:rsidRDefault="00102038">
      <w:pPr>
        <w:spacing w:after="91"/>
        <w:ind w:left="720" w:firstLine="0"/>
        <w:jc w:val="left"/>
      </w:pPr>
      <w:r>
        <w:t xml:space="preserve"> </w:t>
      </w:r>
    </w:p>
    <w:p w14:paraId="255677D6" w14:textId="5DA0C565" w:rsidR="002C4805" w:rsidRDefault="00102038">
      <w:pPr>
        <w:tabs>
          <w:tab w:val="center" w:pos="863"/>
          <w:tab w:val="center" w:pos="5610"/>
        </w:tabs>
        <w:ind w:left="0" w:firstLine="0"/>
        <w:jc w:val="left"/>
      </w:pPr>
      <w:r>
        <w:rPr>
          <w:sz w:val="22"/>
        </w:rPr>
        <w:tab/>
      </w:r>
      <w:r>
        <w:t xml:space="preserve">10.3 </w:t>
      </w:r>
      <w:r>
        <w:tab/>
        <w:t xml:space="preserve">On request, </w:t>
      </w:r>
      <w:r w:rsidR="00425330">
        <w:t>NKL</w:t>
      </w:r>
      <w:r>
        <w:t xml:space="preserve"> can provide formal time-limited costs for treatment in the UK private sector, but a fee will be applicable for </w:t>
      </w:r>
    </w:p>
    <w:p w14:paraId="01400C83" w14:textId="4B6AF706" w:rsidR="002C4805" w:rsidRDefault="00102038">
      <w:pPr>
        <w:ind w:left="1435" w:right="132"/>
      </w:pPr>
      <w:r>
        <w:t xml:space="preserve">such requests in respect of the time taken by </w:t>
      </w:r>
      <w:r w:rsidR="00425330">
        <w:t>NKL</w:t>
      </w:r>
      <w:r>
        <w:t xml:space="preserve"> in providing the relevant quotation. </w:t>
      </w:r>
    </w:p>
    <w:p w14:paraId="112CA0CF" w14:textId="77777777" w:rsidR="002C4805" w:rsidRDefault="00102038">
      <w:pPr>
        <w:spacing w:after="91"/>
        <w:ind w:left="0" w:firstLine="0"/>
        <w:jc w:val="left"/>
      </w:pPr>
      <w:r>
        <w:t xml:space="preserve">  </w:t>
      </w:r>
    </w:p>
    <w:p w14:paraId="7821E6E9" w14:textId="77777777" w:rsidR="002C4805" w:rsidRDefault="00102038">
      <w:pPr>
        <w:pStyle w:val="Heading1"/>
        <w:tabs>
          <w:tab w:val="center" w:pos="1618"/>
        </w:tabs>
        <w:ind w:left="-15" w:firstLine="0"/>
      </w:pPr>
      <w:r>
        <w:t xml:space="preserve">11. </w:t>
      </w:r>
      <w:r>
        <w:tab/>
        <w:t>CONFLICT OF INTEREST</w:t>
      </w:r>
      <w:r>
        <w:rPr>
          <w:b w:val="0"/>
        </w:rPr>
        <w:t xml:space="preserve"> </w:t>
      </w:r>
    </w:p>
    <w:p w14:paraId="47A46973" w14:textId="77777777" w:rsidR="002C4805" w:rsidRDefault="00102038">
      <w:pPr>
        <w:spacing w:after="81"/>
        <w:ind w:left="0" w:firstLine="0"/>
        <w:jc w:val="left"/>
      </w:pPr>
      <w:r>
        <w:t xml:space="preserve"> </w:t>
      </w:r>
    </w:p>
    <w:p w14:paraId="096E391F" w14:textId="3FE0F8F5" w:rsidR="002C4805" w:rsidRDefault="00102038">
      <w:pPr>
        <w:spacing w:after="0" w:line="358" w:lineRule="auto"/>
        <w:ind w:left="1435" w:right="132" w:hanging="583"/>
      </w:pPr>
      <w:r>
        <w:t>11.1</w:t>
      </w:r>
      <w:r w:rsidR="00B6196C">
        <w:tab/>
      </w:r>
      <w:r w:rsidR="00425330">
        <w:t>NKL</w:t>
      </w:r>
      <w:r>
        <w:t xml:space="preserve"> will declare any conflict of interest in the provision of Claimant and Defendant Reports in both Personal Injury and Clinical Negligence matters. </w:t>
      </w:r>
    </w:p>
    <w:p w14:paraId="649213A8" w14:textId="77777777" w:rsidR="002C4805" w:rsidRDefault="00102038">
      <w:pPr>
        <w:spacing w:after="83"/>
        <w:ind w:left="852" w:firstLine="0"/>
        <w:jc w:val="left"/>
      </w:pPr>
      <w:r>
        <w:t xml:space="preserve"> </w:t>
      </w:r>
    </w:p>
    <w:p w14:paraId="5308F31D" w14:textId="1C18B15D" w:rsidR="002C4805" w:rsidRDefault="00102038">
      <w:pPr>
        <w:spacing w:after="0" w:line="358" w:lineRule="auto"/>
        <w:ind w:left="1435" w:right="132" w:hanging="583"/>
      </w:pPr>
      <w:r>
        <w:t>11.2</w:t>
      </w:r>
      <w:r w:rsidR="00B6196C">
        <w:tab/>
      </w:r>
      <w:r>
        <w:t>For the avoidance of doubt</w:t>
      </w:r>
      <w:r w:rsidR="00BB3809">
        <w:t xml:space="preserve"> </w:t>
      </w:r>
      <w:r>
        <w:t xml:space="preserve">all recommendations for treatment will be for providers other than </w:t>
      </w:r>
      <w:r w:rsidR="00425330">
        <w:t>NKL</w:t>
      </w:r>
      <w:r>
        <w:t xml:space="preserve"> to undertake. </w:t>
      </w:r>
    </w:p>
    <w:p w14:paraId="19638CA2" w14:textId="77777777" w:rsidR="002C4805" w:rsidRDefault="00102038">
      <w:pPr>
        <w:spacing w:after="91"/>
        <w:ind w:left="852" w:firstLine="0"/>
        <w:jc w:val="left"/>
      </w:pPr>
      <w:r>
        <w:t xml:space="preserve"> </w:t>
      </w:r>
    </w:p>
    <w:p w14:paraId="1B16E850" w14:textId="40A73048" w:rsidR="002C4805" w:rsidRDefault="00102038">
      <w:pPr>
        <w:tabs>
          <w:tab w:val="center" w:pos="995"/>
          <w:tab w:val="center" w:pos="5607"/>
        </w:tabs>
        <w:ind w:left="0" w:firstLine="0"/>
        <w:jc w:val="left"/>
      </w:pPr>
      <w:r>
        <w:rPr>
          <w:sz w:val="22"/>
        </w:rPr>
        <w:tab/>
      </w:r>
      <w:r>
        <w:t xml:space="preserve">11.3 </w:t>
      </w:r>
      <w:r w:rsidR="00B6196C">
        <w:tab/>
      </w:r>
      <w:r>
        <w:t xml:space="preserve">On request, I am prepared to advise practitioners who specialise in certain aspects of care in the relevant geographical </w:t>
      </w:r>
    </w:p>
    <w:p w14:paraId="58DB0726" w14:textId="77777777" w:rsidR="002C4805" w:rsidRDefault="00102038">
      <w:pPr>
        <w:ind w:left="1435" w:right="132"/>
      </w:pPr>
      <w:r>
        <w:t xml:space="preserve">location for referral purposes for clinical treatment. </w:t>
      </w:r>
    </w:p>
    <w:p w14:paraId="65AE1E96" w14:textId="77777777" w:rsidR="002C4805" w:rsidRDefault="00102038">
      <w:pPr>
        <w:spacing w:after="91"/>
        <w:ind w:left="0" w:firstLine="0"/>
        <w:jc w:val="left"/>
      </w:pPr>
      <w:r>
        <w:t xml:space="preserve">  </w:t>
      </w:r>
    </w:p>
    <w:p w14:paraId="63D83BE7" w14:textId="77777777" w:rsidR="002C4805" w:rsidRDefault="00102038">
      <w:pPr>
        <w:pStyle w:val="Heading1"/>
        <w:tabs>
          <w:tab w:val="center" w:pos="2201"/>
        </w:tabs>
        <w:ind w:left="-15" w:firstLine="0"/>
      </w:pPr>
      <w:r>
        <w:t xml:space="preserve">12. </w:t>
      </w:r>
      <w:r>
        <w:tab/>
        <w:t>REFERRAL VIA INTERMEDIARY AGENCIES</w:t>
      </w:r>
      <w:r>
        <w:rPr>
          <w:b w:val="0"/>
        </w:rPr>
        <w:t xml:space="preserve"> </w:t>
      </w:r>
    </w:p>
    <w:p w14:paraId="797EFDD5" w14:textId="77777777" w:rsidR="002C4805" w:rsidRDefault="00102038">
      <w:pPr>
        <w:spacing w:after="91"/>
        <w:ind w:left="0" w:firstLine="0"/>
        <w:jc w:val="left"/>
      </w:pPr>
      <w:r>
        <w:t xml:space="preserve"> </w:t>
      </w:r>
      <w:r>
        <w:tab/>
        <w:t xml:space="preserve"> </w:t>
      </w:r>
    </w:p>
    <w:p w14:paraId="17DCCA52" w14:textId="3FC6C3CB" w:rsidR="002C4805" w:rsidRDefault="00102038">
      <w:pPr>
        <w:tabs>
          <w:tab w:val="center" w:pos="995"/>
          <w:tab w:val="center" w:pos="5613"/>
        </w:tabs>
        <w:ind w:left="0" w:firstLine="0"/>
        <w:jc w:val="left"/>
      </w:pPr>
      <w:r>
        <w:t xml:space="preserve"> </w:t>
      </w:r>
      <w:r>
        <w:tab/>
        <w:t xml:space="preserve">12.1 </w:t>
      </w:r>
      <w:r>
        <w:tab/>
        <w:t xml:space="preserve">Unless specifically agreed otherwise, </w:t>
      </w:r>
      <w:r w:rsidR="00425330">
        <w:t>NKL</w:t>
      </w:r>
      <w:r>
        <w:t xml:space="preserve"> does not undertake medico-legal work on referral from intermediary medico-legal </w:t>
      </w:r>
    </w:p>
    <w:p w14:paraId="0C4A5BAC" w14:textId="77777777" w:rsidR="002C4805" w:rsidRDefault="00102038">
      <w:pPr>
        <w:ind w:left="1435" w:right="132"/>
      </w:pPr>
      <w:r>
        <w:t xml:space="preserve">agencies. </w:t>
      </w:r>
    </w:p>
    <w:p w14:paraId="1BAB8B96" w14:textId="77777777" w:rsidR="002C4805" w:rsidRDefault="00102038">
      <w:pPr>
        <w:spacing w:after="91"/>
        <w:ind w:left="0" w:firstLine="0"/>
        <w:jc w:val="left"/>
      </w:pPr>
      <w:r>
        <w:t xml:space="preserve"> </w:t>
      </w:r>
      <w:r>
        <w:tab/>
        <w:t xml:space="preserve"> </w:t>
      </w:r>
    </w:p>
    <w:p w14:paraId="1F16B284" w14:textId="31707713" w:rsidR="002C4805" w:rsidRDefault="00102038">
      <w:pPr>
        <w:tabs>
          <w:tab w:val="center" w:pos="995"/>
          <w:tab w:val="center" w:pos="5609"/>
        </w:tabs>
        <w:ind w:left="0" w:firstLine="0"/>
        <w:jc w:val="left"/>
      </w:pPr>
      <w:r>
        <w:t xml:space="preserve"> </w:t>
      </w:r>
      <w:r>
        <w:tab/>
        <w:t xml:space="preserve">12.2 </w:t>
      </w:r>
      <w:r>
        <w:tab/>
        <w:t xml:space="preserve">Without prejudice to the generality of what is stated above in clause 12.1, </w:t>
      </w:r>
      <w:r w:rsidR="00425330">
        <w:t>NKL</w:t>
      </w:r>
      <w:r>
        <w:t xml:space="preserve">, by mutual agreement, can be instructed by an </w:t>
      </w:r>
    </w:p>
    <w:p w14:paraId="44CB2E32" w14:textId="77777777" w:rsidR="002C4805" w:rsidRDefault="00102038">
      <w:pPr>
        <w:ind w:left="1435" w:right="132"/>
      </w:pPr>
      <w:r>
        <w:t xml:space="preserve">intermediary agency, but in this case the following will apply; </w:t>
      </w:r>
    </w:p>
    <w:p w14:paraId="41B80F80" w14:textId="77777777" w:rsidR="002C4805" w:rsidRDefault="00102038">
      <w:pPr>
        <w:spacing w:after="91"/>
        <w:ind w:left="0" w:firstLine="0"/>
        <w:jc w:val="left"/>
      </w:pPr>
      <w:r>
        <w:t xml:space="preserve"> </w:t>
      </w:r>
    </w:p>
    <w:p w14:paraId="4D378B73" w14:textId="64801A11" w:rsidR="002C4805" w:rsidRDefault="00102038">
      <w:pPr>
        <w:tabs>
          <w:tab w:val="center" w:pos="1644"/>
          <w:tab w:val="center" w:pos="4703"/>
        </w:tabs>
        <w:ind w:left="0" w:firstLine="0"/>
        <w:jc w:val="left"/>
      </w:pPr>
      <w:r>
        <w:rPr>
          <w:sz w:val="22"/>
        </w:rPr>
        <w:tab/>
      </w:r>
      <w:r>
        <w:t xml:space="preserve">12.2.1 </w:t>
      </w:r>
      <w:r>
        <w:tab/>
        <w:t xml:space="preserve">It is agreed that the Instructing Party (and not the agency) will be </w:t>
      </w:r>
      <w:r w:rsidR="00425330">
        <w:t>NKL</w:t>
      </w:r>
      <w:r>
        <w:t xml:space="preserve">’s Client </w:t>
      </w:r>
    </w:p>
    <w:p w14:paraId="66ED8E78" w14:textId="77777777" w:rsidR="002C4805" w:rsidRDefault="00102038">
      <w:pPr>
        <w:spacing w:after="91"/>
        <w:ind w:left="1440" w:firstLine="0"/>
        <w:jc w:val="left"/>
      </w:pPr>
      <w:r>
        <w:t xml:space="preserve">  </w:t>
      </w:r>
    </w:p>
    <w:p w14:paraId="427F8DAD" w14:textId="1DDA1D3C" w:rsidR="002C4805" w:rsidRDefault="00102038">
      <w:pPr>
        <w:tabs>
          <w:tab w:val="center" w:pos="1644"/>
          <w:tab w:val="center" w:pos="4316"/>
        </w:tabs>
        <w:ind w:left="0" w:firstLine="0"/>
        <w:jc w:val="left"/>
      </w:pPr>
      <w:r>
        <w:rPr>
          <w:sz w:val="22"/>
        </w:rPr>
        <w:tab/>
      </w:r>
      <w:r>
        <w:t xml:space="preserve">12.2.2 </w:t>
      </w:r>
      <w:r>
        <w:tab/>
        <w:t xml:space="preserve">The Instructing Party will be ultimately responsible for </w:t>
      </w:r>
      <w:r w:rsidR="00425330">
        <w:t>NKL</w:t>
      </w:r>
      <w:r>
        <w:t xml:space="preserve">’s fees,  </w:t>
      </w:r>
    </w:p>
    <w:p w14:paraId="326AF7E5" w14:textId="77777777" w:rsidR="002C4805" w:rsidRDefault="00102038">
      <w:pPr>
        <w:spacing w:after="91"/>
        <w:ind w:left="852" w:firstLine="0"/>
        <w:jc w:val="left"/>
      </w:pPr>
      <w:r>
        <w:t xml:space="preserve"> </w:t>
      </w:r>
    </w:p>
    <w:p w14:paraId="4CB4E20F" w14:textId="47DC5F17" w:rsidR="002C4805" w:rsidRDefault="00102038">
      <w:pPr>
        <w:tabs>
          <w:tab w:val="center" w:pos="1644"/>
          <w:tab w:val="center" w:pos="4879"/>
        </w:tabs>
        <w:ind w:left="0" w:firstLine="0"/>
        <w:jc w:val="left"/>
      </w:pPr>
      <w:r>
        <w:rPr>
          <w:sz w:val="22"/>
        </w:rPr>
        <w:tab/>
      </w:r>
      <w:r>
        <w:t xml:space="preserve">12.2.3 </w:t>
      </w:r>
      <w:r>
        <w:tab/>
      </w:r>
      <w:r w:rsidR="00425330">
        <w:t>NKL</w:t>
      </w:r>
      <w:r>
        <w:t xml:space="preserve"> will not subscribe to the terms and conditions of the intermediary agency; and  </w:t>
      </w:r>
    </w:p>
    <w:p w14:paraId="5251396E" w14:textId="77777777" w:rsidR="002C4805" w:rsidRDefault="00102038">
      <w:pPr>
        <w:spacing w:after="91"/>
        <w:ind w:left="1440" w:firstLine="0"/>
        <w:jc w:val="left"/>
      </w:pPr>
      <w:r>
        <w:t xml:space="preserve"> </w:t>
      </w:r>
    </w:p>
    <w:p w14:paraId="111524F4" w14:textId="77777777" w:rsidR="002C4805" w:rsidRDefault="00102038">
      <w:pPr>
        <w:tabs>
          <w:tab w:val="center" w:pos="1644"/>
          <w:tab w:val="center" w:pos="5972"/>
        </w:tabs>
        <w:ind w:left="0" w:firstLine="0"/>
        <w:jc w:val="left"/>
      </w:pPr>
      <w:r>
        <w:rPr>
          <w:sz w:val="22"/>
        </w:rPr>
        <w:tab/>
      </w:r>
      <w:r>
        <w:t xml:space="preserve">12.2.4 </w:t>
      </w:r>
      <w:r>
        <w:tab/>
        <w:t xml:space="preserve">In the event of default, liquidation or insolvency of the intermediary agency, the Instructing Party will be primarily </w:t>
      </w:r>
    </w:p>
    <w:p w14:paraId="73375F02" w14:textId="77777777" w:rsidR="002C4805" w:rsidRDefault="00102038">
      <w:pPr>
        <w:ind w:left="2170" w:right="132"/>
      </w:pPr>
      <w:r>
        <w:t xml:space="preserve">and directly responsible for payment of all fees incurred.  </w:t>
      </w:r>
    </w:p>
    <w:p w14:paraId="2E44BCAC" w14:textId="77777777" w:rsidR="002C4805" w:rsidRDefault="00102038">
      <w:pPr>
        <w:spacing w:after="81"/>
        <w:ind w:left="708" w:firstLine="0"/>
        <w:jc w:val="left"/>
      </w:pPr>
      <w:r>
        <w:t xml:space="preserve"> </w:t>
      </w:r>
    </w:p>
    <w:p w14:paraId="1E06F086" w14:textId="77777777" w:rsidR="002C4805" w:rsidRDefault="00102038">
      <w:pPr>
        <w:spacing w:after="81"/>
        <w:ind w:left="708" w:firstLine="0"/>
        <w:jc w:val="left"/>
      </w:pPr>
      <w:r>
        <w:t xml:space="preserve"> </w:t>
      </w:r>
    </w:p>
    <w:p w14:paraId="0B45F696" w14:textId="77777777" w:rsidR="002C4805" w:rsidRDefault="00102038">
      <w:pPr>
        <w:spacing w:after="81"/>
        <w:ind w:left="708" w:firstLine="0"/>
        <w:jc w:val="left"/>
      </w:pPr>
      <w:r>
        <w:t xml:space="preserve"> </w:t>
      </w:r>
    </w:p>
    <w:p w14:paraId="16118AEC" w14:textId="77777777" w:rsidR="002C4805" w:rsidRDefault="00102038">
      <w:pPr>
        <w:spacing w:after="81"/>
        <w:ind w:left="708" w:firstLine="0"/>
        <w:jc w:val="left"/>
      </w:pPr>
      <w:r>
        <w:t xml:space="preserve"> </w:t>
      </w:r>
    </w:p>
    <w:p w14:paraId="3A0B3C94" w14:textId="77777777" w:rsidR="002C4805" w:rsidRDefault="00102038">
      <w:pPr>
        <w:spacing w:after="81"/>
        <w:ind w:left="708" w:firstLine="0"/>
        <w:jc w:val="left"/>
      </w:pPr>
      <w:r>
        <w:t xml:space="preserve"> </w:t>
      </w:r>
    </w:p>
    <w:p w14:paraId="31F8B14E" w14:textId="68F40229" w:rsidR="002C4805" w:rsidRDefault="002C4805">
      <w:pPr>
        <w:spacing w:after="0"/>
        <w:ind w:left="708" w:firstLine="0"/>
        <w:jc w:val="left"/>
      </w:pPr>
    </w:p>
    <w:p w14:paraId="2CB6BBD4" w14:textId="77777777" w:rsidR="002C4805" w:rsidRDefault="00102038">
      <w:pPr>
        <w:pStyle w:val="Heading1"/>
        <w:tabs>
          <w:tab w:val="center" w:pos="1448"/>
        </w:tabs>
        <w:ind w:left="-15" w:firstLine="0"/>
      </w:pPr>
      <w:r>
        <w:t xml:space="preserve">13. </w:t>
      </w:r>
      <w:r>
        <w:tab/>
        <w:t>CONFIDENTIALITY</w:t>
      </w:r>
      <w:r>
        <w:rPr>
          <w:b w:val="0"/>
        </w:rPr>
        <w:t xml:space="preserve"> </w:t>
      </w:r>
    </w:p>
    <w:p w14:paraId="79507A38" w14:textId="77777777" w:rsidR="002C4805" w:rsidRDefault="00102038">
      <w:pPr>
        <w:spacing w:after="91"/>
        <w:ind w:left="852" w:firstLine="0"/>
        <w:jc w:val="left"/>
      </w:pPr>
      <w:r>
        <w:t xml:space="preserve"> </w:t>
      </w:r>
    </w:p>
    <w:p w14:paraId="1F6DBE1E" w14:textId="2F65CD91" w:rsidR="002C4805" w:rsidRDefault="00102038">
      <w:pPr>
        <w:tabs>
          <w:tab w:val="center" w:pos="995"/>
          <w:tab w:val="center" w:pos="5607"/>
        </w:tabs>
        <w:ind w:left="0" w:firstLine="0"/>
        <w:jc w:val="left"/>
      </w:pPr>
      <w:r>
        <w:rPr>
          <w:sz w:val="22"/>
        </w:rPr>
        <w:tab/>
      </w:r>
      <w:r>
        <w:t xml:space="preserve">13.1 </w:t>
      </w:r>
      <w:r>
        <w:tab/>
      </w:r>
      <w:r w:rsidR="00425330">
        <w:t>NKL</w:t>
      </w:r>
      <w:r>
        <w:t xml:space="preserve"> will deal with all information it receives from Client in accordance with the provisions of the Data Protection Act</w:t>
      </w:r>
      <w:r w:rsidR="00BB3809">
        <w:t xml:space="preserve"> </w:t>
      </w:r>
      <w:r>
        <w:t xml:space="preserve">1998 and </w:t>
      </w:r>
    </w:p>
    <w:p w14:paraId="50233D78" w14:textId="77777777" w:rsidR="002C4805" w:rsidRDefault="00102038">
      <w:pPr>
        <w:ind w:left="1435" w:right="132"/>
      </w:pPr>
      <w:r>
        <w:t xml:space="preserve">of any alterations to it or replacement of it, from time to time. </w:t>
      </w:r>
    </w:p>
    <w:p w14:paraId="72FA03C0" w14:textId="77777777" w:rsidR="002C4805" w:rsidRDefault="00102038">
      <w:pPr>
        <w:spacing w:after="91"/>
        <w:ind w:left="852" w:firstLine="0"/>
        <w:jc w:val="left"/>
      </w:pPr>
      <w:r>
        <w:t xml:space="preserve">  </w:t>
      </w:r>
    </w:p>
    <w:p w14:paraId="7C6ED0D0" w14:textId="21778621" w:rsidR="002C4805" w:rsidRDefault="00102038">
      <w:pPr>
        <w:tabs>
          <w:tab w:val="center" w:pos="995"/>
          <w:tab w:val="center" w:pos="5607"/>
        </w:tabs>
        <w:ind w:left="0" w:firstLine="0"/>
        <w:jc w:val="left"/>
      </w:pPr>
      <w:r>
        <w:rPr>
          <w:sz w:val="22"/>
        </w:rPr>
        <w:tab/>
      </w:r>
      <w:r>
        <w:t xml:space="preserve">13.2 </w:t>
      </w:r>
      <w:r>
        <w:tab/>
        <w:t xml:space="preserve">Client consents to </w:t>
      </w:r>
      <w:r w:rsidR="00425330">
        <w:t>NKL</w:t>
      </w:r>
      <w:r>
        <w:t xml:space="preserve">’s holding personal information that </w:t>
      </w:r>
      <w:r w:rsidR="00425330">
        <w:t>NKL</w:t>
      </w:r>
      <w:r>
        <w:t xml:space="preserve"> collects in relation to Client and processing it in any form and </w:t>
      </w:r>
    </w:p>
    <w:p w14:paraId="424DA357" w14:textId="10ABACCC" w:rsidR="002C4805" w:rsidRDefault="00102038">
      <w:pPr>
        <w:ind w:left="1435" w:right="132"/>
      </w:pPr>
      <w:r>
        <w:t xml:space="preserve">transferring it (excluding sending by email) but only for the purposes of providing </w:t>
      </w:r>
      <w:r w:rsidR="00425330">
        <w:t>NKL</w:t>
      </w:r>
      <w:r>
        <w:t xml:space="preserve">’s services. </w:t>
      </w:r>
    </w:p>
    <w:p w14:paraId="37800A1C" w14:textId="77777777" w:rsidR="002C4805" w:rsidRDefault="00102038">
      <w:pPr>
        <w:spacing w:after="91"/>
        <w:ind w:left="852" w:firstLine="0"/>
        <w:jc w:val="left"/>
      </w:pPr>
      <w:r>
        <w:t xml:space="preserve">  </w:t>
      </w:r>
    </w:p>
    <w:p w14:paraId="4610B547" w14:textId="11AE1456" w:rsidR="002C4805" w:rsidRDefault="00102038">
      <w:pPr>
        <w:tabs>
          <w:tab w:val="center" w:pos="995"/>
          <w:tab w:val="center" w:pos="5607"/>
        </w:tabs>
        <w:ind w:left="0" w:firstLine="0"/>
        <w:jc w:val="left"/>
      </w:pPr>
      <w:r>
        <w:rPr>
          <w:sz w:val="22"/>
        </w:rPr>
        <w:tab/>
      </w:r>
      <w:r>
        <w:t xml:space="preserve">13.3 </w:t>
      </w:r>
      <w:r>
        <w:tab/>
      </w:r>
      <w:r w:rsidR="00425330">
        <w:t>NKL</w:t>
      </w:r>
      <w:r>
        <w:t xml:space="preserve"> will not disclose Client's confidential information unless required by law, a court of competent jurisdiction or any </w:t>
      </w:r>
    </w:p>
    <w:p w14:paraId="0A074E38" w14:textId="77777777" w:rsidR="002C4805" w:rsidRDefault="00102038">
      <w:pPr>
        <w:ind w:left="1435" w:right="132"/>
      </w:pPr>
      <w:r>
        <w:t xml:space="preserve">governmental or regulatory authority. </w:t>
      </w:r>
    </w:p>
    <w:p w14:paraId="5550839F" w14:textId="77777777" w:rsidR="002C4805" w:rsidRDefault="00102038">
      <w:pPr>
        <w:spacing w:after="91"/>
        <w:ind w:left="852" w:firstLine="0"/>
        <w:jc w:val="left"/>
      </w:pPr>
      <w:r>
        <w:t xml:space="preserve"> </w:t>
      </w:r>
    </w:p>
    <w:p w14:paraId="0CD65D55" w14:textId="151F0471" w:rsidR="002C4805" w:rsidRDefault="00102038">
      <w:pPr>
        <w:tabs>
          <w:tab w:val="center" w:pos="995"/>
          <w:tab w:val="center" w:pos="5608"/>
        </w:tabs>
        <w:ind w:left="0" w:firstLine="0"/>
        <w:jc w:val="left"/>
      </w:pPr>
      <w:r>
        <w:rPr>
          <w:sz w:val="22"/>
        </w:rPr>
        <w:tab/>
      </w:r>
      <w:r>
        <w:t xml:space="preserve">13.4 </w:t>
      </w:r>
      <w:r>
        <w:tab/>
        <w:t xml:space="preserve">Client agrees that all information provided by </w:t>
      </w:r>
      <w:r w:rsidR="00425330">
        <w:t>NKL</w:t>
      </w:r>
      <w:r>
        <w:t xml:space="preserve"> in a Report is confidential and should not be released by Client to a third </w:t>
      </w:r>
    </w:p>
    <w:p w14:paraId="16C72EF1" w14:textId="39A74718" w:rsidR="002C4805" w:rsidRDefault="00102038">
      <w:pPr>
        <w:spacing w:after="1" w:line="358" w:lineRule="auto"/>
        <w:ind w:left="1435" w:right="132"/>
      </w:pPr>
      <w:r>
        <w:t xml:space="preserve">party without </w:t>
      </w:r>
      <w:r w:rsidR="00425330">
        <w:t>NKL</w:t>
      </w:r>
      <w:r>
        <w:t xml:space="preserve">’s written consent, other than for the purposes of the medico-legal litigation for which the instruction is made; such consent will not unreasonably be refused but must be authorised by </w:t>
      </w:r>
      <w:r w:rsidR="00425330">
        <w:t>NKL</w:t>
      </w:r>
      <w:r>
        <w:t xml:space="preserve"> in order to ensure that the recommendations of the General Medical Council (“GMC”) are met. </w:t>
      </w:r>
    </w:p>
    <w:p w14:paraId="72609BB4" w14:textId="77777777" w:rsidR="002C4805" w:rsidRDefault="00102038">
      <w:pPr>
        <w:spacing w:after="91"/>
        <w:ind w:left="708" w:firstLine="0"/>
        <w:jc w:val="left"/>
      </w:pPr>
      <w:r>
        <w:t xml:space="preserve"> </w:t>
      </w:r>
    </w:p>
    <w:p w14:paraId="7F424584" w14:textId="77777777" w:rsidR="002C4805" w:rsidRDefault="00102038">
      <w:pPr>
        <w:pStyle w:val="Heading1"/>
        <w:tabs>
          <w:tab w:val="center" w:pos="1697"/>
        </w:tabs>
        <w:ind w:left="-15" w:firstLine="0"/>
      </w:pPr>
      <w:r>
        <w:t xml:space="preserve">14. </w:t>
      </w:r>
      <w:r>
        <w:tab/>
        <w:t xml:space="preserve">INTELLECTUAL PROPERTY </w:t>
      </w:r>
    </w:p>
    <w:p w14:paraId="2C71E658" w14:textId="77777777" w:rsidR="002C4805" w:rsidRDefault="00102038">
      <w:pPr>
        <w:spacing w:after="94"/>
        <w:ind w:left="0" w:firstLine="0"/>
        <w:jc w:val="left"/>
      </w:pPr>
      <w:r>
        <w:t xml:space="preserve"> </w:t>
      </w:r>
    </w:p>
    <w:p w14:paraId="289E8E85" w14:textId="1E564249" w:rsidR="002C4805" w:rsidRDefault="00102038">
      <w:pPr>
        <w:tabs>
          <w:tab w:val="center" w:pos="995"/>
          <w:tab w:val="center" w:pos="5604"/>
        </w:tabs>
        <w:ind w:left="0" w:firstLine="0"/>
        <w:jc w:val="left"/>
      </w:pPr>
      <w:r>
        <w:rPr>
          <w:sz w:val="22"/>
        </w:rPr>
        <w:tab/>
      </w:r>
      <w:r>
        <w:t xml:space="preserve">14.1 </w:t>
      </w:r>
      <w:r>
        <w:tab/>
      </w:r>
      <w:r w:rsidR="00425330">
        <w:t>NKL</w:t>
      </w:r>
      <w:r>
        <w:t xml:space="preserve"> is the exclusive owner of all our logos, advertising materials, databases and all other items of our IP including our IP’s </w:t>
      </w:r>
    </w:p>
    <w:p w14:paraId="65CE41E8" w14:textId="77777777" w:rsidR="002C4805" w:rsidRDefault="00102038">
      <w:pPr>
        <w:spacing w:after="0" w:line="358" w:lineRule="auto"/>
        <w:ind w:left="1435" w:right="132"/>
      </w:pPr>
      <w:r>
        <w:t xml:space="preserve">contents and formats which are protected by the laws governing copyright and database rights, as may be amended / augmented from time to time. </w:t>
      </w:r>
    </w:p>
    <w:p w14:paraId="34C346F6" w14:textId="77777777" w:rsidR="002C4805" w:rsidRDefault="00102038">
      <w:pPr>
        <w:spacing w:after="91"/>
        <w:ind w:left="852" w:firstLine="0"/>
        <w:jc w:val="left"/>
      </w:pPr>
      <w:r>
        <w:t xml:space="preserve"> </w:t>
      </w:r>
    </w:p>
    <w:p w14:paraId="42861180" w14:textId="37998154" w:rsidR="002C4805" w:rsidRDefault="00102038">
      <w:pPr>
        <w:tabs>
          <w:tab w:val="center" w:pos="995"/>
          <w:tab w:val="center" w:pos="5607"/>
        </w:tabs>
        <w:ind w:left="0" w:firstLine="0"/>
        <w:jc w:val="left"/>
      </w:pPr>
      <w:r>
        <w:rPr>
          <w:sz w:val="22"/>
        </w:rPr>
        <w:tab/>
      </w:r>
      <w:r>
        <w:t xml:space="preserve">14.2 </w:t>
      </w:r>
      <w:r>
        <w:tab/>
      </w:r>
      <w:r w:rsidR="00425330">
        <w:t>NKL</w:t>
      </w:r>
      <w:r>
        <w:t xml:space="preserve"> takes the protection of its Intellectual Property very seriously and will assertively pursue any unauthorized use of it, </w:t>
      </w:r>
    </w:p>
    <w:p w14:paraId="2C5A35F1" w14:textId="77777777" w:rsidR="002C4805" w:rsidRDefault="00102038">
      <w:pPr>
        <w:ind w:left="1435" w:right="132"/>
      </w:pPr>
      <w:r>
        <w:t xml:space="preserve">including any part or parts of it. </w:t>
      </w:r>
    </w:p>
    <w:p w14:paraId="1BD41B3F" w14:textId="77777777" w:rsidR="002C4805" w:rsidRDefault="00102038">
      <w:pPr>
        <w:spacing w:after="81"/>
        <w:ind w:left="0" w:firstLine="0"/>
        <w:jc w:val="left"/>
      </w:pPr>
      <w:r>
        <w:t xml:space="preserve"> </w:t>
      </w:r>
    </w:p>
    <w:p w14:paraId="3325F84F" w14:textId="77777777" w:rsidR="002C4805" w:rsidRDefault="00102038">
      <w:pPr>
        <w:spacing w:after="92"/>
        <w:ind w:left="0" w:firstLine="0"/>
        <w:jc w:val="left"/>
      </w:pPr>
      <w:r>
        <w:t xml:space="preserve"> </w:t>
      </w:r>
    </w:p>
    <w:p w14:paraId="52B3BFEC" w14:textId="77777777" w:rsidR="002C4805" w:rsidRDefault="00102038">
      <w:pPr>
        <w:pStyle w:val="Heading1"/>
        <w:tabs>
          <w:tab w:val="center" w:pos="2302"/>
        </w:tabs>
        <w:ind w:left="-15" w:firstLine="0"/>
      </w:pPr>
      <w:r>
        <w:t xml:space="preserve">15. </w:t>
      </w:r>
      <w:r>
        <w:tab/>
        <w:t>LIABILITIES, WARRANTIES AND DISCLAIMER</w:t>
      </w:r>
      <w:r>
        <w:rPr>
          <w:b w:val="0"/>
        </w:rPr>
        <w:t xml:space="preserve"> </w:t>
      </w:r>
    </w:p>
    <w:p w14:paraId="54D696AD" w14:textId="77777777" w:rsidR="002C4805" w:rsidRDefault="00102038">
      <w:pPr>
        <w:spacing w:after="81"/>
        <w:ind w:left="0" w:firstLine="0"/>
        <w:jc w:val="left"/>
      </w:pPr>
      <w:r>
        <w:t xml:space="preserve"> </w:t>
      </w:r>
      <w:r>
        <w:tab/>
        <w:t xml:space="preserve"> </w:t>
      </w:r>
    </w:p>
    <w:p w14:paraId="475F51CD" w14:textId="35D15CD6" w:rsidR="002C4805" w:rsidRDefault="00102038">
      <w:pPr>
        <w:spacing w:after="0" w:line="358" w:lineRule="auto"/>
        <w:ind w:left="1440" w:right="132" w:hanging="1440"/>
      </w:pPr>
      <w:r>
        <w:t xml:space="preserve"> </w:t>
      </w:r>
      <w:r w:rsidR="00BB3809">
        <w:t xml:space="preserve">                     </w:t>
      </w:r>
      <w:r>
        <w:t xml:space="preserve">15.1 </w:t>
      </w:r>
      <w:r w:rsidR="00BB3809">
        <w:tab/>
      </w:r>
      <w:r>
        <w:t xml:space="preserve">What is stated in this clause (as well as in any other clause excluding or restricting our liability) will, in addition to applying to </w:t>
      </w:r>
      <w:r w:rsidR="00425330">
        <w:t>NKL</w:t>
      </w:r>
      <w:r>
        <w:t xml:space="preserve">, apply to the personnel of </w:t>
      </w:r>
      <w:r w:rsidR="00425330">
        <w:t>NKL</w:t>
      </w:r>
      <w:r>
        <w:t xml:space="preserve"> and any </w:t>
      </w:r>
      <w:proofErr w:type="gramStart"/>
      <w:r>
        <w:t>third party</w:t>
      </w:r>
      <w:proofErr w:type="gramEnd"/>
      <w:r>
        <w:t xml:space="preserve"> performing work for </w:t>
      </w:r>
      <w:r w:rsidR="00425330">
        <w:t>NKL</w:t>
      </w:r>
      <w:r>
        <w:t xml:space="preserve">. </w:t>
      </w:r>
    </w:p>
    <w:p w14:paraId="2ED1EEFB" w14:textId="77777777" w:rsidR="002C4805" w:rsidRDefault="00102038">
      <w:pPr>
        <w:spacing w:after="91"/>
        <w:ind w:left="0" w:firstLine="0"/>
        <w:jc w:val="left"/>
      </w:pPr>
      <w:r>
        <w:t xml:space="preserve"> </w:t>
      </w:r>
    </w:p>
    <w:p w14:paraId="46C9CDED" w14:textId="3BE349CC" w:rsidR="002C4805" w:rsidRDefault="00102038">
      <w:pPr>
        <w:tabs>
          <w:tab w:val="center" w:pos="995"/>
          <w:tab w:val="center" w:pos="5612"/>
        </w:tabs>
        <w:ind w:left="0" w:firstLine="0"/>
        <w:jc w:val="left"/>
      </w:pPr>
      <w:r>
        <w:t xml:space="preserve"> </w:t>
      </w:r>
      <w:r>
        <w:tab/>
        <w:t xml:space="preserve">15.2 </w:t>
      </w:r>
      <w:r>
        <w:tab/>
        <w:t xml:space="preserve">Nothing in the Agreement will exclude or limit </w:t>
      </w:r>
      <w:r w:rsidR="00425330">
        <w:t>NKL</w:t>
      </w:r>
      <w:r>
        <w:t xml:space="preserve">’s liability for: (a) negligence resulting in death or personal injury, (b) </w:t>
      </w:r>
    </w:p>
    <w:p w14:paraId="46EDE686" w14:textId="77777777" w:rsidR="002C4805" w:rsidRDefault="00102038">
      <w:pPr>
        <w:ind w:left="1435" w:right="132"/>
      </w:pPr>
      <w:r>
        <w:t xml:space="preserve">fraudulent misrepresentation; (c) anything else which cannot legally be excluded or limited, legally. </w:t>
      </w:r>
    </w:p>
    <w:p w14:paraId="2FB16BF6" w14:textId="77777777" w:rsidR="002C4805" w:rsidRDefault="00102038">
      <w:pPr>
        <w:spacing w:after="91"/>
        <w:ind w:left="0" w:firstLine="0"/>
        <w:jc w:val="left"/>
      </w:pPr>
      <w:r>
        <w:t xml:space="preserve"> </w:t>
      </w:r>
    </w:p>
    <w:p w14:paraId="44878892" w14:textId="14B77B12" w:rsidR="002C4805" w:rsidRDefault="00102038">
      <w:pPr>
        <w:tabs>
          <w:tab w:val="center" w:pos="995"/>
          <w:tab w:val="center" w:pos="4994"/>
        </w:tabs>
        <w:ind w:left="0" w:firstLine="0"/>
        <w:jc w:val="left"/>
      </w:pPr>
      <w:r>
        <w:t xml:space="preserve"> </w:t>
      </w:r>
      <w:r>
        <w:tab/>
        <w:t xml:space="preserve">15.3 </w:t>
      </w:r>
      <w:r>
        <w:tab/>
      </w:r>
      <w:r w:rsidR="00425330">
        <w:t>NKL</w:t>
      </w:r>
      <w:r>
        <w:t xml:space="preserve"> will have no liability for damage to Client where such damage was caused by or contributed to by Client. </w:t>
      </w:r>
    </w:p>
    <w:p w14:paraId="1E8F1877" w14:textId="77777777" w:rsidR="002C4805" w:rsidRDefault="00102038">
      <w:pPr>
        <w:spacing w:after="91"/>
        <w:ind w:left="0" w:firstLine="0"/>
        <w:jc w:val="left"/>
      </w:pPr>
      <w:r>
        <w:t xml:space="preserve"> </w:t>
      </w:r>
    </w:p>
    <w:p w14:paraId="72AA5562" w14:textId="776F0725" w:rsidR="002C4805" w:rsidRDefault="00102038">
      <w:pPr>
        <w:tabs>
          <w:tab w:val="center" w:pos="995"/>
          <w:tab w:val="center" w:pos="5610"/>
        </w:tabs>
        <w:ind w:left="0" w:firstLine="0"/>
        <w:jc w:val="left"/>
      </w:pPr>
      <w:r>
        <w:t xml:space="preserve"> </w:t>
      </w:r>
      <w:r>
        <w:tab/>
        <w:t xml:space="preserve">15.4 </w:t>
      </w:r>
      <w:r>
        <w:tab/>
        <w:t xml:space="preserve">Client must give </w:t>
      </w:r>
      <w:r w:rsidR="00425330">
        <w:t>NKL</w:t>
      </w:r>
      <w:r>
        <w:t xml:space="preserve"> reasonable opportunity to regulate any matter for which </w:t>
      </w:r>
      <w:r w:rsidR="00425330">
        <w:t>NKL</w:t>
      </w:r>
      <w:r>
        <w:t xml:space="preserve"> is liable before Client incurs costs in </w:t>
      </w:r>
    </w:p>
    <w:p w14:paraId="0B9A8DBC" w14:textId="6025E1D4" w:rsidR="002C4805" w:rsidRDefault="00102038">
      <w:pPr>
        <w:spacing w:after="0" w:line="359" w:lineRule="auto"/>
        <w:ind w:left="1435" w:right="132"/>
      </w:pPr>
      <w:r>
        <w:t xml:space="preserve">regulating the matter; in the event that Client fails so to give </w:t>
      </w:r>
      <w:r w:rsidR="00425330">
        <w:t>NKL</w:t>
      </w:r>
      <w:r>
        <w:t xml:space="preserve"> such an opportunity, then </w:t>
      </w:r>
      <w:r w:rsidR="00425330">
        <w:t>NKL</w:t>
      </w:r>
      <w:r>
        <w:t xml:space="preserve"> shall not have any liability to Client regarding the matter. </w:t>
      </w:r>
    </w:p>
    <w:p w14:paraId="433C25F6" w14:textId="77777777" w:rsidR="002C4805" w:rsidRDefault="00102038">
      <w:pPr>
        <w:spacing w:after="91"/>
        <w:ind w:left="0" w:firstLine="0"/>
        <w:jc w:val="left"/>
      </w:pPr>
      <w:r>
        <w:t xml:space="preserve"> </w:t>
      </w:r>
    </w:p>
    <w:p w14:paraId="75891ED6" w14:textId="3FD76641" w:rsidR="002C4805" w:rsidRDefault="00102038">
      <w:pPr>
        <w:tabs>
          <w:tab w:val="center" w:pos="995"/>
          <w:tab w:val="center" w:pos="5609"/>
        </w:tabs>
        <w:ind w:left="0" w:firstLine="0"/>
        <w:jc w:val="left"/>
      </w:pPr>
      <w:r>
        <w:t xml:space="preserve"> </w:t>
      </w:r>
      <w:r>
        <w:tab/>
        <w:t xml:space="preserve">15.5 </w:t>
      </w:r>
      <w:r>
        <w:tab/>
        <w:t xml:space="preserve">The liability of </w:t>
      </w:r>
      <w:r w:rsidR="00425330">
        <w:t>NKL</w:t>
      </w:r>
      <w:r>
        <w:t xml:space="preserve"> (including </w:t>
      </w:r>
      <w:r w:rsidR="00425330">
        <w:t>NKL</w:t>
      </w:r>
      <w:r>
        <w:t xml:space="preserve">’s own negligence) regarding the Services shall, for any one event or for a series of related </w:t>
      </w:r>
    </w:p>
    <w:p w14:paraId="2870FB18" w14:textId="77777777" w:rsidR="002C4805" w:rsidRDefault="00102038">
      <w:pPr>
        <w:spacing w:after="0" w:line="358" w:lineRule="auto"/>
        <w:ind w:left="1435" w:right="132"/>
      </w:pPr>
      <w:r>
        <w:t xml:space="preserve">events, be limited to the higher of: (a) 3 (three) times the total fees payable by Client, or (b) the sum of £10,000 (ten thousand Pounds). </w:t>
      </w:r>
    </w:p>
    <w:p w14:paraId="115D8B3B" w14:textId="77777777" w:rsidR="002C4805" w:rsidRDefault="00102038">
      <w:pPr>
        <w:spacing w:after="91"/>
        <w:ind w:left="0" w:firstLine="0"/>
        <w:jc w:val="left"/>
      </w:pPr>
      <w:r>
        <w:t xml:space="preserve"> </w:t>
      </w:r>
    </w:p>
    <w:p w14:paraId="4CB32329" w14:textId="159E73F9" w:rsidR="002C4805" w:rsidRDefault="00102038">
      <w:pPr>
        <w:tabs>
          <w:tab w:val="center" w:pos="995"/>
          <w:tab w:val="center" w:pos="5611"/>
        </w:tabs>
        <w:ind w:left="0" w:firstLine="0"/>
        <w:jc w:val="left"/>
      </w:pPr>
      <w:r>
        <w:t xml:space="preserve"> </w:t>
      </w:r>
      <w:r>
        <w:tab/>
        <w:t xml:space="preserve">15.6 </w:t>
      </w:r>
      <w:r>
        <w:tab/>
        <w:t xml:space="preserve">Subject to what is started above in this clause 15, in no event (including </w:t>
      </w:r>
      <w:r w:rsidR="00425330">
        <w:t>NKL</w:t>
      </w:r>
      <w:r>
        <w:t xml:space="preserve">’s negligence) will </w:t>
      </w:r>
      <w:r w:rsidR="00425330">
        <w:t>NKL</w:t>
      </w:r>
      <w:r>
        <w:t xml:space="preserve"> have any liability for: </w:t>
      </w:r>
    </w:p>
    <w:p w14:paraId="0F58B5BD" w14:textId="77777777" w:rsidR="002C4805" w:rsidRDefault="00102038">
      <w:pPr>
        <w:spacing w:after="0" w:line="373" w:lineRule="auto"/>
        <w:ind w:left="1435" w:right="132"/>
      </w:pPr>
      <w:r>
        <w:t>economic losses (including without limit, loss of revenues, profits, business or anticipated savings);</w:t>
      </w:r>
      <w:r>
        <w:rPr>
          <w:rFonts w:ascii="Tahoma" w:eastAsia="Tahoma" w:hAnsi="Tahoma" w:cs="Tahoma"/>
        </w:rPr>
        <w:t> </w:t>
      </w:r>
      <w:r>
        <w:t>loss of reputation;</w:t>
      </w:r>
      <w:r>
        <w:rPr>
          <w:rFonts w:ascii="Tahoma" w:eastAsia="Tahoma" w:hAnsi="Tahoma" w:cs="Tahoma"/>
        </w:rPr>
        <w:t> </w:t>
      </w:r>
      <w:r>
        <w:t xml:space="preserve">special, consequential or indirect losses; and / or damage to or loss of data. </w:t>
      </w:r>
    </w:p>
    <w:p w14:paraId="5940BEF8" w14:textId="70CB4765" w:rsidR="00B6196C" w:rsidRDefault="00102038">
      <w:pPr>
        <w:spacing w:after="91"/>
        <w:ind w:left="0" w:firstLine="0"/>
        <w:jc w:val="left"/>
      </w:pPr>
      <w:r>
        <w:t xml:space="preserve"> </w:t>
      </w:r>
    </w:p>
    <w:p w14:paraId="417EE0EE" w14:textId="77777777" w:rsidR="00B6196C" w:rsidRDefault="00B6196C">
      <w:pPr>
        <w:spacing w:after="0" w:line="240" w:lineRule="auto"/>
        <w:ind w:left="0" w:firstLine="0"/>
        <w:jc w:val="left"/>
      </w:pPr>
      <w:r>
        <w:br w:type="page"/>
      </w:r>
    </w:p>
    <w:p w14:paraId="5106111C" w14:textId="77777777" w:rsidR="002C4805" w:rsidRDefault="002C4805">
      <w:pPr>
        <w:spacing w:after="91"/>
        <w:ind w:left="0" w:firstLine="0"/>
        <w:jc w:val="left"/>
      </w:pPr>
    </w:p>
    <w:p w14:paraId="23EB097C" w14:textId="2DFCB7E1" w:rsidR="002C4805" w:rsidRDefault="00102038">
      <w:pPr>
        <w:tabs>
          <w:tab w:val="center" w:pos="995"/>
          <w:tab w:val="center" w:pos="5612"/>
        </w:tabs>
        <w:ind w:left="0" w:firstLine="0"/>
        <w:jc w:val="left"/>
      </w:pPr>
      <w:r>
        <w:t xml:space="preserve"> </w:t>
      </w:r>
      <w:r>
        <w:tab/>
        <w:t xml:space="preserve">15.7 </w:t>
      </w:r>
      <w:r>
        <w:tab/>
        <w:t xml:space="preserve">The essential elements of </w:t>
      </w:r>
      <w:r w:rsidR="00425330">
        <w:t>NKL</w:t>
      </w:r>
      <w:r>
        <w:t xml:space="preserve">’s standard Disclaimer and Limitation on Liability are repeated below in Appendix A and form part </w:t>
      </w:r>
    </w:p>
    <w:p w14:paraId="0AD7A847" w14:textId="77777777" w:rsidR="002C4805" w:rsidRDefault="00102038">
      <w:pPr>
        <w:ind w:left="1435" w:right="132"/>
      </w:pPr>
      <w:r>
        <w:t xml:space="preserve">of the Agreement and are to be construed in conjunction with what is stated in this clause 15, as follows: </w:t>
      </w:r>
    </w:p>
    <w:p w14:paraId="0E5F5130" w14:textId="77777777" w:rsidR="002C4805" w:rsidRDefault="00102038">
      <w:pPr>
        <w:spacing w:after="0"/>
        <w:ind w:left="852" w:firstLine="0"/>
        <w:jc w:val="left"/>
      </w:pPr>
      <w:r>
        <w:t xml:space="preserve"> </w:t>
      </w:r>
    </w:p>
    <w:p w14:paraId="79BA440C" w14:textId="1BB2E019" w:rsidR="002C4805" w:rsidRDefault="00102038">
      <w:pPr>
        <w:tabs>
          <w:tab w:val="center" w:pos="1644"/>
          <w:tab w:val="center" w:pos="5972"/>
        </w:tabs>
        <w:ind w:left="0" w:firstLine="0"/>
        <w:jc w:val="left"/>
      </w:pPr>
      <w:r>
        <w:rPr>
          <w:sz w:val="22"/>
        </w:rPr>
        <w:tab/>
      </w:r>
      <w:r>
        <w:t xml:space="preserve">15.7.1 </w:t>
      </w:r>
      <w:r>
        <w:tab/>
        <w:t xml:space="preserve">Any action Client may take based upon the information provided in </w:t>
      </w:r>
      <w:r w:rsidR="00425330">
        <w:t>NKL</w:t>
      </w:r>
      <w:r>
        <w:t xml:space="preserve">’s Reports and / or any reliance Client may </w:t>
      </w:r>
    </w:p>
    <w:p w14:paraId="79D1879A" w14:textId="4F04D331" w:rsidR="002C4805" w:rsidRDefault="00102038">
      <w:pPr>
        <w:ind w:left="2170" w:right="132"/>
      </w:pPr>
      <w:r>
        <w:t xml:space="preserve">place on other information received from </w:t>
      </w:r>
      <w:r w:rsidR="00425330">
        <w:t>NKL</w:t>
      </w:r>
      <w:r>
        <w:t xml:space="preserve"> is at Client’s own risk; and  </w:t>
      </w:r>
    </w:p>
    <w:p w14:paraId="764C19E6" w14:textId="77777777" w:rsidR="002C4805" w:rsidRDefault="00102038">
      <w:pPr>
        <w:spacing w:after="81"/>
        <w:ind w:left="1440" w:firstLine="0"/>
        <w:jc w:val="left"/>
      </w:pPr>
      <w:r>
        <w:t xml:space="preserve"> </w:t>
      </w:r>
    </w:p>
    <w:p w14:paraId="608A8F9A" w14:textId="77777777" w:rsidR="002C4805" w:rsidRDefault="00102038">
      <w:pPr>
        <w:spacing w:after="83"/>
        <w:ind w:left="1440" w:firstLine="0"/>
        <w:jc w:val="left"/>
      </w:pPr>
      <w:r>
        <w:t xml:space="preserve"> </w:t>
      </w:r>
    </w:p>
    <w:p w14:paraId="3EB3FB4F" w14:textId="77777777" w:rsidR="002C4805" w:rsidRDefault="00102038">
      <w:pPr>
        <w:spacing w:after="81"/>
        <w:ind w:left="1440" w:firstLine="0"/>
        <w:jc w:val="left"/>
      </w:pPr>
      <w:r>
        <w:t xml:space="preserve"> </w:t>
      </w:r>
    </w:p>
    <w:p w14:paraId="19BCE2EA" w14:textId="28D19064" w:rsidR="002C4805" w:rsidRDefault="00102038">
      <w:pPr>
        <w:spacing w:after="0" w:line="358" w:lineRule="auto"/>
        <w:ind w:left="2145" w:right="132" w:hanging="720"/>
      </w:pPr>
      <w:r>
        <w:t xml:space="preserve">15.7.2 </w:t>
      </w:r>
      <w:r>
        <w:rPr>
          <w:b/>
        </w:rPr>
        <w:t xml:space="preserve">To the maximum extent permitted by law, </w:t>
      </w:r>
      <w:r w:rsidR="00425330">
        <w:rPr>
          <w:b/>
        </w:rPr>
        <w:t>NKL</w:t>
      </w:r>
      <w:r>
        <w:t xml:space="preserve"> </w:t>
      </w:r>
      <w:r>
        <w:rPr>
          <w:b/>
        </w:rPr>
        <w:t xml:space="preserve">EXCLUDES ALL LIABILITY (DIRECT OR INDIRECT) OF ANY KIND FOR ANY LOSS OR DAMAGE THAT MAY RESULT TO CLIENT OR TO ANY THIRD PARTY OR ENTITY, </w:t>
      </w:r>
      <w:r>
        <w:t xml:space="preserve">whether arising in tort (including, without limitation, negligence) or contract, or otherwise, regarding the use of any information provided by </w:t>
      </w:r>
      <w:r w:rsidR="00425330">
        <w:t>NKL</w:t>
      </w:r>
      <w:r>
        <w:t xml:space="preserve"> by any person other than Client or by any other organisation. </w:t>
      </w:r>
    </w:p>
    <w:p w14:paraId="7E59DCFB" w14:textId="77777777" w:rsidR="002C4805" w:rsidRDefault="00102038">
      <w:pPr>
        <w:spacing w:after="91"/>
        <w:ind w:left="852" w:firstLine="0"/>
        <w:jc w:val="left"/>
      </w:pPr>
      <w:r>
        <w:t xml:space="preserve"> </w:t>
      </w:r>
    </w:p>
    <w:p w14:paraId="587F8F4E" w14:textId="77777777" w:rsidR="002C4805" w:rsidRDefault="00102038">
      <w:pPr>
        <w:pStyle w:val="Heading1"/>
        <w:tabs>
          <w:tab w:val="center" w:pos="1242"/>
        </w:tabs>
        <w:ind w:left="-15" w:firstLine="0"/>
      </w:pPr>
      <w:r>
        <w:t xml:space="preserve">16. </w:t>
      </w:r>
      <w:r>
        <w:tab/>
        <w:t xml:space="preserve">INDEMNITY </w:t>
      </w:r>
    </w:p>
    <w:p w14:paraId="30A98292" w14:textId="77777777" w:rsidR="002C4805" w:rsidRDefault="00102038">
      <w:pPr>
        <w:spacing w:after="91"/>
        <w:ind w:left="0" w:firstLine="0"/>
        <w:jc w:val="left"/>
      </w:pPr>
      <w:r>
        <w:t xml:space="preserve"> </w:t>
      </w:r>
    </w:p>
    <w:p w14:paraId="7202EFB5" w14:textId="486101B8" w:rsidR="002C4805" w:rsidRDefault="00102038">
      <w:pPr>
        <w:tabs>
          <w:tab w:val="center" w:pos="863"/>
          <w:tab w:val="center" w:pos="5610"/>
        </w:tabs>
        <w:ind w:left="0" w:firstLine="0"/>
        <w:jc w:val="left"/>
      </w:pPr>
      <w:r>
        <w:rPr>
          <w:sz w:val="22"/>
        </w:rPr>
        <w:tab/>
      </w:r>
      <w:r>
        <w:t xml:space="preserve">16.1 </w:t>
      </w:r>
      <w:r>
        <w:tab/>
        <w:t xml:space="preserve">Client will indemnify </w:t>
      </w:r>
      <w:r w:rsidR="00425330">
        <w:t>NKL</w:t>
      </w:r>
      <w:r>
        <w:t xml:space="preserve"> (including our directors, officers, employees, subcontractors, agents and affiliated companies) against </w:t>
      </w:r>
    </w:p>
    <w:p w14:paraId="75B2D655" w14:textId="77777777" w:rsidR="002C4805" w:rsidRDefault="00102038">
      <w:pPr>
        <w:ind w:left="1450" w:right="134"/>
      </w:pPr>
      <w:r>
        <w:t xml:space="preserve">all </w:t>
      </w:r>
      <w:proofErr w:type="gramStart"/>
      <w:r>
        <w:t>third party</w:t>
      </w:r>
      <w:proofErr w:type="gramEnd"/>
      <w:r>
        <w:t xml:space="preserve"> claims and liabilities related to Client’s breach of this Agreement and / or to Client’s use of the Services. </w:t>
      </w:r>
    </w:p>
    <w:p w14:paraId="68D56427" w14:textId="77777777" w:rsidR="002C4805" w:rsidRDefault="00102038">
      <w:pPr>
        <w:spacing w:after="92"/>
        <w:ind w:left="0" w:firstLine="0"/>
        <w:jc w:val="left"/>
      </w:pPr>
      <w:r>
        <w:t xml:space="preserve"> </w:t>
      </w:r>
    </w:p>
    <w:p w14:paraId="5D700DF3" w14:textId="27A5C8B1" w:rsidR="002C4805" w:rsidRDefault="00102038">
      <w:pPr>
        <w:pStyle w:val="Heading1"/>
        <w:tabs>
          <w:tab w:val="center" w:pos="1616"/>
        </w:tabs>
        <w:ind w:left="-15" w:firstLine="0"/>
      </w:pPr>
      <w:r>
        <w:rPr>
          <w:b w:val="0"/>
        </w:rPr>
        <w:t xml:space="preserve">17. </w:t>
      </w:r>
      <w:r>
        <w:rPr>
          <w:b w:val="0"/>
        </w:rPr>
        <w:tab/>
      </w:r>
      <w:r>
        <w:t xml:space="preserve">TERMINATION BY </w:t>
      </w:r>
      <w:r w:rsidR="00425330">
        <w:t>NKL</w:t>
      </w:r>
      <w:r>
        <w:t xml:space="preserve"> </w:t>
      </w:r>
    </w:p>
    <w:p w14:paraId="2ED3FEB1" w14:textId="77777777" w:rsidR="002C4805" w:rsidRDefault="00102038">
      <w:pPr>
        <w:spacing w:after="91"/>
        <w:ind w:left="0" w:firstLine="0"/>
        <w:jc w:val="left"/>
      </w:pPr>
      <w:r>
        <w:rPr>
          <w:b/>
        </w:rPr>
        <w:t xml:space="preserve"> </w:t>
      </w:r>
    </w:p>
    <w:p w14:paraId="15DE96DB" w14:textId="0A5EADB3" w:rsidR="002C4805" w:rsidRDefault="00102038">
      <w:pPr>
        <w:tabs>
          <w:tab w:val="center" w:pos="863"/>
          <w:tab w:val="center" w:pos="5607"/>
        </w:tabs>
        <w:ind w:left="0" w:firstLine="0"/>
        <w:jc w:val="left"/>
      </w:pPr>
      <w:r>
        <w:rPr>
          <w:sz w:val="22"/>
        </w:rPr>
        <w:tab/>
      </w:r>
      <w:r>
        <w:t xml:space="preserve">17.1 </w:t>
      </w:r>
      <w:r>
        <w:tab/>
      </w:r>
      <w:r w:rsidR="00425330">
        <w:t>NKL</w:t>
      </w:r>
      <w:r>
        <w:t xml:space="preserve"> reserves the right to terminate this Agreement upon giving written notice to the Client, without prejudice to any accrued </w:t>
      </w:r>
    </w:p>
    <w:p w14:paraId="174E1F23" w14:textId="77777777" w:rsidR="002C4805" w:rsidRDefault="00102038">
      <w:pPr>
        <w:spacing w:after="0" w:line="358" w:lineRule="auto"/>
        <w:ind w:left="1435" w:right="132"/>
      </w:pPr>
      <w:r>
        <w:t xml:space="preserve">rights under the Agreement, if the Client: (a) is dissolved, or becomes insolvent; or (b) makes a general assignment, arrangement or composition with its creditors. </w:t>
      </w:r>
    </w:p>
    <w:p w14:paraId="2B0D3172" w14:textId="77777777" w:rsidR="002C4805" w:rsidRDefault="00102038">
      <w:pPr>
        <w:spacing w:after="91"/>
        <w:ind w:left="720" w:firstLine="0"/>
        <w:jc w:val="left"/>
      </w:pPr>
      <w:r>
        <w:rPr>
          <w:color w:val="444444"/>
        </w:rPr>
        <w:t xml:space="preserve"> </w:t>
      </w:r>
    </w:p>
    <w:p w14:paraId="342EB0F1" w14:textId="7354CAB2" w:rsidR="002C4805" w:rsidRDefault="00102038">
      <w:pPr>
        <w:tabs>
          <w:tab w:val="center" w:pos="863"/>
          <w:tab w:val="center" w:pos="5610"/>
        </w:tabs>
        <w:ind w:left="0" w:firstLine="0"/>
        <w:jc w:val="left"/>
      </w:pPr>
      <w:r>
        <w:rPr>
          <w:sz w:val="22"/>
        </w:rPr>
        <w:tab/>
      </w:r>
      <w:r>
        <w:t xml:space="preserve">17.2 </w:t>
      </w:r>
      <w:r>
        <w:tab/>
        <w:t xml:space="preserve">Client shall provide </w:t>
      </w:r>
      <w:r w:rsidR="00425330">
        <w:t>NKL</w:t>
      </w:r>
      <w:r>
        <w:t xml:space="preserve"> with comprehensive instructions including whether the matter is pre-trial advice, or if litigation is likely </w:t>
      </w:r>
    </w:p>
    <w:p w14:paraId="7E46CECF" w14:textId="682CD81A" w:rsidR="002C4805" w:rsidRDefault="00102038">
      <w:pPr>
        <w:spacing w:after="0" w:line="358" w:lineRule="auto"/>
        <w:ind w:left="1435" w:right="132"/>
      </w:pPr>
      <w:r>
        <w:t xml:space="preserve">and all timetabling information as far as is practicable, including track allocation. </w:t>
      </w:r>
      <w:r w:rsidR="00425330">
        <w:t>NKL</w:t>
      </w:r>
      <w:r>
        <w:t xml:space="preserve"> reserves the right to terminate this Agreement and to charge for work undertaken to that point, if Client (or anyone representing Client) shall have provided </w:t>
      </w:r>
      <w:r w:rsidR="00425330">
        <w:t>NKL</w:t>
      </w:r>
      <w:r>
        <w:t xml:space="preserve"> with information which is false or misleading and / or which may compromise the duty to the court of the personnel of </w:t>
      </w:r>
      <w:r w:rsidR="00425330">
        <w:t>NKL</w:t>
      </w:r>
      <w:r>
        <w:t xml:space="preserve">. </w:t>
      </w:r>
    </w:p>
    <w:p w14:paraId="7D78E36A" w14:textId="77777777" w:rsidR="002C4805" w:rsidRDefault="00102038">
      <w:pPr>
        <w:spacing w:after="92"/>
        <w:ind w:left="0" w:firstLine="0"/>
        <w:jc w:val="left"/>
      </w:pPr>
      <w:r>
        <w:t xml:space="preserve"> </w:t>
      </w:r>
      <w:r>
        <w:rPr>
          <w:b/>
        </w:rPr>
        <w:t xml:space="preserve"> </w:t>
      </w:r>
    </w:p>
    <w:p w14:paraId="21B96267" w14:textId="77777777" w:rsidR="002C4805" w:rsidRDefault="00102038">
      <w:pPr>
        <w:pStyle w:val="Heading1"/>
        <w:tabs>
          <w:tab w:val="center" w:pos="2190"/>
        </w:tabs>
        <w:ind w:left="-15" w:firstLine="0"/>
      </w:pPr>
      <w:r>
        <w:rPr>
          <w:b w:val="0"/>
        </w:rPr>
        <w:t>18.</w:t>
      </w:r>
      <w:r>
        <w:t xml:space="preserve"> </w:t>
      </w:r>
      <w:r>
        <w:tab/>
        <w:t xml:space="preserve">TERMINATION BY CLIENT AND REFUNDS </w:t>
      </w:r>
    </w:p>
    <w:p w14:paraId="6000DDDC" w14:textId="77777777" w:rsidR="002C4805" w:rsidRDefault="00102038">
      <w:pPr>
        <w:spacing w:after="91"/>
        <w:ind w:left="0" w:firstLine="0"/>
        <w:jc w:val="left"/>
      </w:pPr>
      <w:r>
        <w:t xml:space="preserve"> </w:t>
      </w:r>
    </w:p>
    <w:p w14:paraId="1C4C35F6" w14:textId="77777777" w:rsidR="002C4805" w:rsidRDefault="00102038">
      <w:pPr>
        <w:tabs>
          <w:tab w:val="center" w:pos="863"/>
          <w:tab w:val="center" w:pos="5610"/>
        </w:tabs>
        <w:ind w:left="0" w:firstLine="0"/>
        <w:jc w:val="left"/>
      </w:pPr>
      <w:r>
        <w:rPr>
          <w:sz w:val="22"/>
        </w:rPr>
        <w:tab/>
      </w:r>
      <w:r>
        <w:t xml:space="preserve">18.1 </w:t>
      </w:r>
      <w:r>
        <w:tab/>
        <w:t xml:space="preserve">If Client (being a business entity, as opposed to an individual) wishes to terminate this Agreement, it may do so upon giving </w:t>
      </w:r>
    </w:p>
    <w:p w14:paraId="32BEED91" w14:textId="00959F40" w:rsidR="002C4805" w:rsidRDefault="00102038">
      <w:pPr>
        <w:ind w:left="1435" w:right="132"/>
      </w:pPr>
      <w:r>
        <w:t xml:space="preserve">written notice to </w:t>
      </w:r>
      <w:r w:rsidR="00425330">
        <w:t>NKL</w:t>
      </w:r>
      <w:r>
        <w:t xml:space="preserve">. </w:t>
      </w:r>
    </w:p>
    <w:p w14:paraId="61ACAD4A" w14:textId="77777777" w:rsidR="002C4805" w:rsidRDefault="00102038">
      <w:pPr>
        <w:spacing w:after="91"/>
        <w:ind w:left="720" w:firstLine="0"/>
        <w:jc w:val="left"/>
      </w:pPr>
      <w:r>
        <w:t xml:space="preserve">  </w:t>
      </w:r>
    </w:p>
    <w:p w14:paraId="3880D304" w14:textId="4B6B6927" w:rsidR="002C4805" w:rsidRDefault="00102038">
      <w:pPr>
        <w:tabs>
          <w:tab w:val="center" w:pos="863"/>
          <w:tab w:val="center" w:pos="5610"/>
        </w:tabs>
        <w:ind w:left="0" w:firstLine="0"/>
        <w:jc w:val="left"/>
      </w:pPr>
      <w:r>
        <w:rPr>
          <w:sz w:val="22"/>
        </w:rPr>
        <w:tab/>
      </w:r>
      <w:r>
        <w:t xml:space="preserve">18.2 </w:t>
      </w:r>
      <w:r>
        <w:tab/>
        <w:t xml:space="preserve">In the event of cancellation as referred to above in clause 18.1, Client (or anyone representing Client) must pay </w:t>
      </w:r>
      <w:r w:rsidR="00425330">
        <w:t>NKL</w:t>
      </w:r>
      <w:r>
        <w:t xml:space="preserve"> for all work </w:t>
      </w:r>
    </w:p>
    <w:p w14:paraId="412BFFD8" w14:textId="7ABEADBD" w:rsidR="002C4805" w:rsidRDefault="00102038">
      <w:pPr>
        <w:ind w:left="1435" w:right="132"/>
      </w:pPr>
      <w:r>
        <w:t xml:space="preserve">undertaken by </w:t>
      </w:r>
      <w:r w:rsidR="00425330">
        <w:t>NKL</w:t>
      </w:r>
      <w:r>
        <w:t xml:space="preserve"> up to the point that the written notice of cancellation is received by </w:t>
      </w:r>
      <w:r w:rsidR="00425330">
        <w:t>NKL</w:t>
      </w:r>
      <w:r>
        <w:t xml:space="preserve">.   </w:t>
      </w:r>
    </w:p>
    <w:p w14:paraId="5002CE92" w14:textId="77777777" w:rsidR="002C4805" w:rsidRDefault="00102038">
      <w:pPr>
        <w:spacing w:after="81"/>
        <w:ind w:left="0" w:firstLine="0"/>
        <w:jc w:val="left"/>
      </w:pPr>
      <w:r>
        <w:rPr>
          <w:b/>
        </w:rPr>
        <w:t xml:space="preserve"> </w:t>
      </w:r>
    </w:p>
    <w:p w14:paraId="16BB8D5C" w14:textId="77777777" w:rsidR="002C4805" w:rsidRDefault="00102038">
      <w:pPr>
        <w:spacing w:after="81"/>
        <w:ind w:left="0" w:firstLine="0"/>
        <w:jc w:val="left"/>
      </w:pPr>
      <w:r>
        <w:rPr>
          <w:b/>
        </w:rPr>
        <w:t xml:space="preserve"> </w:t>
      </w:r>
    </w:p>
    <w:p w14:paraId="342ABF7D" w14:textId="77777777" w:rsidR="002C4805" w:rsidRDefault="00102038">
      <w:pPr>
        <w:spacing w:after="91"/>
        <w:ind w:left="0" w:firstLine="0"/>
        <w:jc w:val="left"/>
      </w:pPr>
      <w:r>
        <w:rPr>
          <w:b/>
        </w:rPr>
        <w:t xml:space="preserve"> </w:t>
      </w:r>
    </w:p>
    <w:p w14:paraId="6700F9AC" w14:textId="77777777" w:rsidR="002C4805" w:rsidRDefault="00102038">
      <w:pPr>
        <w:pStyle w:val="Heading1"/>
        <w:tabs>
          <w:tab w:val="center" w:pos="1533"/>
        </w:tabs>
        <w:ind w:left="-15" w:firstLine="0"/>
      </w:pPr>
      <w:r>
        <w:t xml:space="preserve">19. </w:t>
      </w:r>
      <w:r>
        <w:tab/>
        <w:t>ENTIRE AGREEMENT</w:t>
      </w:r>
      <w:r>
        <w:rPr>
          <w:b w:val="0"/>
        </w:rPr>
        <w:t xml:space="preserve"> </w:t>
      </w:r>
    </w:p>
    <w:p w14:paraId="2B771E77" w14:textId="77777777" w:rsidR="002C4805" w:rsidRDefault="00102038">
      <w:pPr>
        <w:spacing w:after="92"/>
        <w:ind w:left="0" w:firstLine="0"/>
        <w:jc w:val="left"/>
      </w:pPr>
      <w:r>
        <w:t xml:space="preserve"> </w:t>
      </w:r>
    </w:p>
    <w:p w14:paraId="13D8930D" w14:textId="77777777" w:rsidR="002C4805" w:rsidRDefault="00102038">
      <w:pPr>
        <w:tabs>
          <w:tab w:val="center" w:pos="863"/>
          <w:tab w:val="center" w:pos="5610"/>
        </w:tabs>
        <w:ind w:left="0" w:firstLine="0"/>
        <w:jc w:val="left"/>
      </w:pPr>
      <w:r>
        <w:rPr>
          <w:sz w:val="22"/>
        </w:rPr>
        <w:tab/>
      </w:r>
      <w:r>
        <w:t xml:space="preserve">19.1 </w:t>
      </w:r>
      <w:r>
        <w:tab/>
        <w:t xml:space="preserve">The Agreement (constituted by the Agreement Form and these T&amp;C) comprises the entire agreement between the parties; it </w:t>
      </w:r>
    </w:p>
    <w:p w14:paraId="768E08B3" w14:textId="77777777" w:rsidR="002C4805" w:rsidRDefault="00102038">
      <w:pPr>
        <w:spacing w:after="0" w:line="358" w:lineRule="auto"/>
        <w:ind w:left="1435" w:right="132"/>
      </w:pPr>
      <w:r>
        <w:t xml:space="preserve">cancels any previous discussions, dealings and / or written statements and constitutes the whole of the rights and obligations of the parties. </w:t>
      </w:r>
    </w:p>
    <w:p w14:paraId="41F0B6F5" w14:textId="77777777" w:rsidR="002C4805" w:rsidRDefault="00102038">
      <w:pPr>
        <w:spacing w:after="91"/>
        <w:ind w:left="720" w:firstLine="0"/>
        <w:jc w:val="left"/>
      </w:pPr>
      <w:r>
        <w:t xml:space="preserve"> </w:t>
      </w:r>
    </w:p>
    <w:p w14:paraId="4AA7BFA0" w14:textId="77777777" w:rsidR="002C4805" w:rsidRDefault="00102038">
      <w:pPr>
        <w:tabs>
          <w:tab w:val="center" w:pos="863"/>
          <w:tab w:val="center" w:pos="5609"/>
        </w:tabs>
        <w:ind w:left="0" w:firstLine="0"/>
        <w:jc w:val="left"/>
      </w:pPr>
      <w:r>
        <w:rPr>
          <w:sz w:val="22"/>
        </w:rPr>
        <w:tab/>
      </w:r>
      <w:r>
        <w:t xml:space="preserve">19.2 </w:t>
      </w:r>
      <w:r>
        <w:tab/>
        <w:t xml:space="preserve">Should any provision of these T&amp;C be declared void by a competent authority, all remaining provisions shall remain in full effect. </w:t>
      </w:r>
    </w:p>
    <w:p w14:paraId="206F492D" w14:textId="77777777" w:rsidR="002C4805" w:rsidRDefault="00102038">
      <w:pPr>
        <w:spacing w:after="91"/>
        <w:ind w:left="720" w:firstLine="0"/>
        <w:jc w:val="left"/>
      </w:pPr>
      <w:r>
        <w:t xml:space="preserve"> </w:t>
      </w:r>
    </w:p>
    <w:p w14:paraId="6856F3F9" w14:textId="77777777" w:rsidR="002C4805" w:rsidRDefault="00102038">
      <w:pPr>
        <w:tabs>
          <w:tab w:val="center" w:pos="863"/>
          <w:tab w:val="center" w:pos="5611"/>
        </w:tabs>
        <w:ind w:left="0" w:firstLine="0"/>
        <w:jc w:val="left"/>
      </w:pPr>
      <w:r>
        <w:rPr>
          <w:sz w:val="22"/>
        </w:rPr>
        <w:tab/>
      </w:r>
      <w:r>
        <w:t xml:space="preserve">19.3 </w:t>
      </w:r>
      <w:r>
        <w:tab/>
        <w:t xml:space="preserve">Any failure by a party to take action regarding a breach by the other party of these T&amp;C shall not be waiver by said first party of </w:t>
      </w:r>
    </w:p>
    <w:p w14:paraId="6ADA933C" w14:textId="77777777" w:rsidR="002C4805" w:rsidRDefault="00102038">
      <w:pPr>
        <w:ind w:left="1435" w:right="132"/>
      </w:pPr>
      <w:r>
        <w:t xml:space="preserve">its right to take action in respect of such breach. </w:t>
      </w:r>
    </w:p>
    <w:p w14:paraId="5E4F67B2" w14:textId="77777777" w:rsidR="002C4805" w:rsidRDefault="00102038">
      <w:pPr>
        <w:spacing w:after="83"/>
        <w:ind w:left="0" w:firstLine="0"/>
        <w:jc w:val="left"/>
      </w:pPr>
      <w:r>
        <w:t xml:space="preserve"> </w:t>
      </w:r>
    </w:p>
    <w:p w14:paraId="560AB601" w14:textId="3B87F263" w:rsidR="002C4805" w:rsidRDefault="002C4805">
      <w:pPr>
        <w:spacing w:after="91"/>
        <w:ind w:left="0" w:firstLine="0"/>
        <w:jc w:val="left"/>
      </w:pPr>
    </w:p>
    <w:p w14:paraId="73F52DB6" w14:textId="77777777" w:rsidR="002C4805" w:rsidRDefault="00102038">
      <w:pPr>
        <w:pStyle w:val="Heading1"/>
        <w:tabs>
          <w:tab w:val="center" w:pos="2076"/>
        </w:tabs>
        <w:ind w:left="-15" w:firstLine="0"/>
      </w:pPr>
      <w:r>
        <w:rPr>
          <w:b w:val="0"/>
        </w:rPr>
        <w:t>20.</w:t>
      </w:r>
      <w:r>
        <w:t xml:space="preserve"> </w:t>
      </w:r>
      <w:r>
        <w:tab/>
        <w:t>JURISDICTION AND APPLICABLE LAW</w:t>
      </w:r>
      <w:r>
        <w:rPr>
          <w:b w:val="0"/>
        </w:rPr>
        <w:t xml:space="preserve"> </w:t>
      </w:r>
    </w:p>
    <w:p w14:paraId="1FE787CB" w14:textId="77777777" w:rsidR="002C4805" w:rsidRDefault="00102038">
      <w:pPr>
        <w:spacing w:after="92"/>
        <w:ind w:left="0" w:firstLine="0"/>
        <w:jc w:val="left"/>
      </w:pPr>
      <w:r>
        <w:t xml:space="preserve"> </w:t>
      </w:r>
    </w:p>
    <w:p w14:paraId="10514726" w14:textId="77777777" w:rsidR="002C4805" w:rsidRDefault="00102038">
      <w:pPr>
        <w:tabs>
          <w:tab w:val="center" w:pos="863"/>
          <w:tab w:val="center" w:pos="4270"/>
        </w:tabs>
        <w:ind w:left="0" w:firstLine="0"/>
        <w:jc w:val="left"/>
      </w:pPr>
      <w:r>
        <w:rPr>
          <w:sz w:val="22"/>
        </w:rPr>
        <w:tab/>
      </w:r>
      <w:r>
        <w:t xml:space="preserve">20.1 </w:t>
      </w:r>
      <w:r>
        <w:tab/>
        <w:t xml:space="preserve">The parties agree that this contract shall be governed by the laws of English and Wales. </w:t>
      </w:r>
    </w:p>
    <w:p w14:paraId="19232C76" w14:textId="77777777" w:rsidR="002C4805" w:rsidRDefault="00102038">
      <w:pPr>
        <w:spacing w:after="91"/>
        <w:ind w:left="720" w:firstLine="0"/>
        <w:jc w:val="left"/>
      </w:pPr>
      <w:r>
        <w:t xml:space="preserve"> </w:t>
      </w:r>
    </w:p>
    <w:p w14:paraId="756D726C" w14:textId="77777777" w:rsidR="002C4805" w:rsidRDefault="00102038">
      <w:pPr>
        <w:tabs>
          <w:tab w:val="center" w:pos="863"/>
          <w:tab w:val="center" w:pos="3783"/>
        </w:tabs>
        <w:ind w:left="0" w:firstLine="0"/>
        <w:jc w:val="left"/>
      </w:pPr>
      <w:r>
        <w:rPr>
          <w:sz w:val="22"/>
        </w:rPr>
        <w:tab/>
      </w:r>
      <w:r>
        <w:t xml:space="preserve">20.2 </w:t>
      </w:r>
      <w:r>
        <w:tab/>
        <w:t xml:space="preserve">The parties will submit to the exclusive jurisdiction of the English courts. </w:t>
      </w:r>
    </w:p>
    <w:p w14:paraId="02CB84FC" w14:textId="77777777" w:rsidR="002C4805" w:rsidRDefault="00102038">
      <w:pPr>
        <w:spacing w:after="81"/>
        <w:ind w:left="0" w:firstLine="0"/>
        <w:jc w:val="left"/>
      </w:pPr>
      <w:r>
        <w:rPr>
          <w:b/>
        </w:rPr>
        <w:t xml:space="preserve"> </w:t>
      </w:r>
    </w:p>
    <w:p w14:paraId="54B972D0" w14:textId="77777777" w:rsidR="002C4805" w:rsidRDefault="00102038">
      <w:pPr>
        <w:ind w:left="-5"/>
        <w:jc w:val="left"/>
      </w:pPr>
      <w:r>
        <w:rPr>
          <w:b/>
          <w:u w:val="single" w:color="000000"/>
        </w:rPr>
        <w:t>APPENDIX A</w:t>
      </w:r>
      <w:r>
        <w:rPr>
          <w:b/>
        </w:rPr>
        <w:t xml:space="preserve"> </w:t>
      </w:r>
    </w:p>
    <w:p w14:paraId="69768967" w14:textId="77777777" w:rsidR="002C4805" w:rsidRDefault="00102038">
      <w:pPr>
        <w:spacing w:after="81"/>
        <w:ind w:left="0" w:firstLine="0"/>
        <w:jc w:val="left"/>
      </w:pPr>
      <w:r>
        <w:rPr>
          <w:b/>
        </w:rPr>
        <w:t xml:space="preserve"> </w:t>
      </w:r>
    </w:p>
    <w:p w14:paraId="31CE101A" w14:textId="7519C8B6" w:rsidR="002C4805" w:rsidRDefault="00102038" w:rsidP="00B1788F">
      <w:pPr>
        <w:ind w:left="-5"/>
        <w:jc w:val="left"/>
      </w:pPr>
      <w:r>
        <w:rPr>
          <w:b/>
          <w:u w:val="single" w:color="000000"/>
        </w:rPr>
        <w:t xml:space="preserve">LEGAL NOTICES OF </w:t>
      </w:r>
      <w:r w:rsidR="00BB3809">
        <w:rPr>
          <w:b/>
          <w:u w:val="single" w:color="000000"/>
        </w:rPr>
        <w:t>NKL</w:t>
      </w:r>
      <w:r>
        <w:rPr>
          <w:b/>
          <w:u w:val="single" w:color="000000"/>
        </w:rPr>
        <w:t>, INCLUDING</w:t>
      </w:r>
      <w:r>
        <w:rPr>
          <w:b/>
        </w:rPr>
        <w:t xml:space="preserve"> </w:t>
      </w:r>
      <w:r>
        <w:rPr>
          <w:b/>
          <w:u w:val="single" w:color="000000"/>
        </w:rPr>
        <w:t>PRIVACY POLICY AND DATA PROTECTION STATEMENT</w:t>
      </w:r>
      <w:r>
        <w:rPr>
          <w:b/>
        </w:rPr>
        <w:t xml:space="preserve"> </w:t>
      </w:r>
    </w:p>
    <w:p w14:paraId="494C9368" w14:textId="77777777" w:rsidR="002C4805" w:rsidRDefault="00102038">
      <w:pPr>
        <w:spacing w:after="105"/>
        <w:ind w:left="0" w:firstLine="0"/>
        <w:jc w:val="left"/>
      </w:pPr>
      <w:r>
        <w:rPr>
          <w:b/>
        </w:rPr>
        <w:t xml:space="preserve"> </w:t>
      </w:r>
    </w:p>
    <w:p w14:paraId="19BFCE15" w14:textId="77777777" w:rsidR="002C4805" w:rsidRDefault="00102038">
      <w:pPr>
        <w:pStyle w:val="Heading1"/>
        <w:tabs>
          <w:tab w:val="center" w:pos="423"/>
          <w:tab w:val="center" w:pos="1820"/>
        </w:tabs>
        <w:ind w:left="0" w:firstLine="0"/>
      </w:pPr>
      <w:r>
        <w:rPr>
          <w:b w:val="0"/>
          <w:sz w:val="22"/>
        </w:rPr>
        <w:tab/>
      </w:r>
      <w:r>
        <w:t>1.</w:t>
      </w:r>
      <w:r>
        <w:rPr>
          <w:rFonts w:ascii="Arial" w:eastAsia="Arial" w:hAnsi="Arial" w:cs="Arial"/>
        </w:rPr>
        <w:t xml:space="preserve"> </w:t>
      </w:r>
      <w:r>
        <w:rPr>
          <w:rFonts w:ascii="Arial" w:eastAsia="Arial" w:hAnsi="Arial" w:cs="Arial"/>
        </w:rPr>
        <w:tab/>
      </w:r>
      <w:r>
        <w:t xml:space="preserve">Application of these legal notices </w:t>
      </w:r>
    </w:p>
    <w:p w14:paraId="6E51B22D" w14:textId="12CEA790" w:rsidR="002C4805" w:rsidRDefault="00102038">
      <w:pPr>
        <w:spacing w:after="0" w:line="359" w:lineRule="auto"/>
        <w:ind w:left="730" w:right="132"/>
      </w:pPr>
      <w:r>
        <w:t xml:space="preserve">These legal notices apply to your use of the service (“Service”) provided by </w:t>
      </w:r>
      <w:r w:rsidR="00BB3809">
        <w:t>Dr N K Lillywhite</w:t>
      </w:r>
      <w:r>
        <w:t xml:space="preserve"> (“</w:t>
      </w:r>
      <w:r w:rsidR="00425330">
        <w:t>NKL</w:t>
      </w:r>
      <w:r>
        <w:t xml:space="preserve">”) and / or of the entire contents of the </w:t>
      </w:r>
      <w:r w:rsidRPr="00A628DD">
        <w:t xml:space="preserve">website of </w:t>
      </w:r>
      <w:r w:rsidR="00425330" w:rsidRPr="00A628DD">
        <w:t>NKL</w:t>
      </w:r>
      <w:r w:rsidRPr="00A628DD">
        <w:t xml:space="preserve"> at </w:t>
      </w:r>
      <w:r w:rsidR="00A628DD" w:rsidRPr="00A628DD">
        <w:t>www.nklmedicolegal.com</w:t>
      </w:r>
      <w:r w:rsidRPr="00A628DD">
        <w:t xml:space="preserve"> (“Website”). In the event that you become a client of </w:t>
      </w:r>
      <w:r w:rsidR="00425330" w:rsidRPr="00A628DD">
        <w:t>NKL</w:t>
      </w:r>
      <w:r w:rsidRPr="00A628DD">
        <w:t xml:space="preserve"> (“Client”) then these legal notices will</w:t>
      </w:r>
      <w:r>
        <w:t xml:space="preserve"> also form part of your agreement with </w:t>
      </w:r>
      <w:r w:rsidR="00425330">
        <w:t>NKL</w:t>
      </w:r>
      <w:r>
        <w:t xml:space="preserve"> (“Agreement”).  </w:t>
      </w:r>
      <w:r w:rsidR="00425330" w:rsidRPr="00A628DD">
        <w:t>NKL</w:t>
      </w:r>
      <w:r w:rsidRPr="00A628DD">
        <w:t xml:space="preserve"> </w:t>
      </w:r>
      <w:r w:rsidR="00A628DD">
        <w:t>has his professional correspondence address as NKL Medicolegal, PO Box 284, Stowmarket IP14 9EB</w:t>
      </w:r>
      <w:r>
        <w:t xml:space="preserve">.  You should read these legal notices carefully and note that your use of the Service and / or of the Website indicates your full acceptance of these legal notices. If you do not agree fully to abide by the terms of these legal notices, you must not use the Services or the Website.  </w:t>
      </w:r>
      <w:r w:rsidR="00425330">
        <w:t>NKL</w:t>
      </w:r>
      <w:r>
        <w:t xml:space="preserve"> reserves the right to revise these legal notices at any time. You should check the Website from time to time to review the current legal notices as they are binding on all users of the Service and / or of the Website.  </w:t>
      </w:r>
    </w:p>
    <w:p w14:paraId="4F2D4B2D" w14:textId="77777777" w:rsidR="002C4805" w:rsidRDefault="00102038">
      <w:pPr>
        <w:spacing w:after="105"/>
        <w:ind w:left="0" w:firstLine="0"/>
        <w:jc w:val="left"/>
      </w:pPr>
      <w:r>
        <w:rPr>
          <w:b/>
        </w:rPr>
        <w:t xml:space="preserve"> </w:t>
      </w:r>
    </w:p>
    <w:p w14:paraId="17A9EDAB" w14:textId="77777777" w:rsidR="002C4805" w:rsidRDefault="00102038">
      <w:pPr>
        <w:pStyle w:val="Heading1"/>
        <w:tabs>
          <w:tab w:val="center" w:pos="423"/>
          <w:tab w:val="center" w:pos="2460"/>
        </w:tabs>
        <w:ind w:left="0" w:firstLine="0"/>
      </w:pPr>
      <w:r>
        <w:rPr>
          <w:b w:val="0"/>
          <w:sz w:val="22"/>
        </w:rPr>
        <w:tab/>
      </w:r>
      <w:r>
        <w:t>2.</w:t>
      </w:r>
      <w:r>
        <w:rPr>
          <w:rFonts w:ascii="Arial" w:eastAsia="Arial" w:hAnsi="Arial" w:cs="Arial"/>
        </w:rPr>
        <w:t xml:space="preserve"> </w:t>
      </w:r>
      <w:r>
        <w:rPr>
          <w:rFonts w:ascii="Arial" w:eastAsia="Arial" w:hAnsi="Arial" w:cs="Arial"/>
        </w:rPr>
        <w:tab/>
      </w:r>
      <w:r>
        <w:t xml:space="preserve">Use of the content of the Service and of the Website </w:t>
      </w:r>
    </w:p>
    <w:p w14:paraId="6D0F774F" w14:textId="40463FF4" w:rsidR="002C4805" w:rsidRDefault="00102038">
      <w:pPr>
        <w:spacing w:after="0" w:line="358" w:lineRule="auto"/>
        <w:ind w:left="715" w:right="134"/>
      </w:pPr>
      <w:r>
        <w:t>The content of the Service and of the Website may be referred to, jointly or separately, as “</w:t>
      </w:r>
      <w:r w:rsidR="00425330">
        <w:t>NKL</w:t>
      </w:r>
      <w:r>
        <w:t xml:space="preserve">’s Materials”.  Users of </w:t>
      </w:r>
      <w:r w:rsidR="00425330">
        <w:t>NKL</w:t>
      </w:r>
      <w:r>
        <w:t xml:space="preserve">’s Materials must respect the copyright in them. The copyright and other intellectual property rights in all items in </w:t>
      </w:r>
      <w:r w:rsidR="00425330">
        <w:t>NKL</w:t>
      </w:r>
      <w:r>
        <w:t xml:space="preserve">’s Materials (including, but not limited to, text, photographs and other graphical images) are, unless otherwise stated, owned by </w:t>
      </w:r>
      <w:r w:rsidR="00425330">
        <w:t>NKL</w:t>
      </w:r>
      <w:r>
        <w:t xml:space="preserve"> or the owners of the intellectual property (“IP”) who have licensed the IP to </w:t>
      </w:r>
      <w:r w:rsidR="00425330">
        <w:t>NKL</w:t>
      </w:r>
      <w:r>
        <w:t xml:space="preserve">. You may print extracts of text from </w:t>
      </w:r>
      <w:r w:rsidR="00425330">
        <w:t>NKL</w:t>
      </w:r>
      <w:r>
        <w:t>’s Materials for your own personal and non</w:t>
      </w:r>
      <w:r w:rsidR="00BB3809">
        <w:t>-</w:t>
      </w:r>
      <w:r>
        <w:t xml:space="preserve">commercial use, with the proviso that </w:t>
      </w:r>
      <w:r w:rsidR="00425330">
        <w:t>NKL</w:t>
      </w:r>
      <w:r>
        <w:t xml:space="preserve"> is identified as the source of </w:t>
      </w:r>
      <w:r w:rsidR="00425330">
        <w:t>NKL</w:t>
      </w:r>
      <w:r>
        <w:t xml:space="preserve">’s Materials and provided also that the copyright of the IP owners is acknowledged in all copies. Any use of extracts from </w:t>
      </w:r>
      <w:r w:rsidR="00425330">
        <w:t>NKL</w:t>
      </w:r>
      <w:r>
        <w:t xml:space="preserve">’s Materials for any purpose other than as described above, is prohibited. </w:t>
      </w:r>
      <w:r w:rsidR="00425330">
        <w:t>NKL</w:t>
      </w:r>
      <w:r>
        <w:t xml:space="preserve"> takes the protection of intellectual property very seriously and will assertively pursue any unauthorised use of it, including any part or parts of it.   </w:t>
      </w:r>
    </w:p>
    <w:p w14:paraId="056108C4" w14:textId="77777777" w:rsidR="002C4805" w:rsidRDefault="00102038">
      <w:pPr>
        <w:spacing w:after="110"/>
        <w:ind w:left="0" w:firstLine="0"/>
        <w:jc w:val="left"/>
      </w:pPr>
      <w:r>
        <w:t xml:space="preserve"> </w:t>
      </w:r>
    </w:p>
    <w:p w14:paraId="7699EC71" w14:textId="77777777" w:rsidR="002C4805" w:rsidRDefault="00102038">
      <w:pPr>
        <w:pStyle w:val="Heading1"/>
        <w:tabs>
          <w:tab w:val="center" w:pos="423"/>
          <w:tab w:val="center" w:pos="1646"/>
        </w:tabs>
        <w:spacing w:after="237"/>
        <w:ind w:left="0" w:firstLine="0"/>
      </w:pPr>
      <w:r>
        <w:rPr>
          <w:b w:val="0"/>
          <w:sz w:val="22"/>
        </w:rPr>
        <w:tab/>
      </w:r>
      <w:r>
        <w:t>3.</w:t>
      </w:r>
      <w:r>
        <w:rPr>
          <w:rFonts w:ascii="Arial" w:eastAsia="Arial" w:hAnsi="Arial" w:cs="Arial"/>
        </w:rPr>
        <w:t xml:space="preserve"> </w:t>
      </w:r>
      <w:r>
        <w:rPr>
          <w:rFonts w:ascii="Arial" w:eastAsia="Arial" w:hAnsi="Arial" w:cs="Arial"/>
        </w:rPr>
        <w:tab/>
      </w:r>
      <w:r>
        <w:t xml:space="preserve">Information on the Website </w:t>
      </w:r>
    </w:p>
    <w:p w14:paraId="0A108F75" w14:textId="4FA8B1E9" w:rsidR="002C4805" w:rsidRDefault="00102038">
      <w:pPr>
        <w:spacing w:after="3" w:line="358" w:lineRule="auto"/>
        <w:ind w:left="730" w:right="132"/>
      </w:pPr>
      <w:r>
        <w:t xml:space="preserve">The Website contains information of a general nature. Although we have tried to ensure that the contents are accurate and up-to-date, we give no assurance to this effect. In particular, this material should not be relied upon for this, or any purpose which </w:t>
      </w:r>
      <w:r w:rsidR="00425330">
        <w:t>NKL</w:t>
      </w:r>
      <w:r>
        <w:t xml:space="preserve"> has not approved, in writing, in advance.  </w:t>
      </w:r>
      <w:r w:rsidR="00425330">
        <w:t>NKL</w:t>
      </w:r>
      <w:r>
        <w:t xml:space="preserve"> excludes any liability that might arise from the Website and / or from </w:t>
      </w:r>
      <w:r w:rsidR="00425330">
        <w:t>NKL</w:t>
      </w:r>
      <w:r>
        <w:t xml:space="preserve">’s documentation produced under the Service, to the fullest extent permitted by law, as more particularly described in the following section on Disclaimer and Limitation on </w:t>
      </w:r>
    </w:p>
    <w:p w14:paraId="385C3E44" w14:textId="77777777" w:rsidR="002C4805" w:rsidRDefault="00102038">
      <w:pPr>
        <w:ind w:left="730" w:right="132"/>
      </w:pPr>
      <w:r>
        <w:t xml:space="preserve">Liability.  </w:t>
      </w:r>
    </w:p>
    <w:p w14:paraId="45CD8A79" w14:textId="77777777" w:rsidR="002C4805" w:rsidRDefault="00102038">
      <w:pPr>
        <w:spacing w:after="108"/>
        <w:ind w:left="0" w:firstLine="0"/>
        <w:jc w:val="left"/>
      </w:pPr>
      <w:r>
        <w:t xml:space="preserve"> </w:t>
      </w:r>
    </w:p>
    <w:p w14:paraId="794620A4" w14:textId="77777777" w:rsidR="002C4805" w:rsidRDefault="00102038">
      <w:pPr>
        <w:pStyle w:val="Heading1"/>
        <w:tabs>
          <w:tab w:val="center" w:pos="423"/>
          <w:tab w:val="center" w:pos="1951"/>
        </w:tabs>
        <w:spacing w:after="237"/>
        <w:ind w:left="0" w:firstLine="0"/>
      </w:pPr>
      <w:r>
        <w:rPr>
          <w:b w:val="0"/>
          <w:sz w:val="22"/>
        </w:rPr>
        <w:tab/>
      </w:r>
      <w:r>
        <w:t>4.</w:t>
      </w:r>
      <w:r>
        <w:rPr>
          <w:rFonts w:ascii="Arial" w:eastAsia="Arial" w:hAnsi="Arial" w:cs="Arial"/>
        </w:rPr>
        <w:t xml:space="preserve"> </w:t>
      </w:r>
      <w:r>
        <w:rPr>
          <w:rFonts w:ascii="Arial" w:eastAsia="Arial" w:hAnsi="Arial" w:cs="Arial"/>
        </w:rPr>
        <w:tab/>
      </w:r>
      <w:r>
        <w:t xml:space="preserve">Disclaimer and Limitation on Liability </w:t>
      </w:r>
    </w:p>
    <w:p w14:paraId="125F27DF" w14:textId="717134E0" w:rsidR="002C4805" w:rsidRDefault="00102038">
      <w:pPr>
        <w:spacing w:after="0" w:line="358" w:lineRule="auto"/>
        <w:ind w:left="730" w:right="132"/>
      </w:pPr>
      <w:r>
        <w:t xml:space="preserve">Any action you may take based upon the information on the Website and/or any reliance you place on such information is </w:t>
      </w:r>
      <w:r>
        <w:rPr>
          <w:b/>
        </w:rPr>
        <w:t>STRICTLY AT YOUR OWN RISK</w:t>
      </w:r>
      <w:r>
        <w:t xml:space="preserve">.  </w:t>
      </w:r>
      <w:r w:rsidR="00425330">
        <w:t>NKL</w:t>
      </w:r>
      <w:r>
        <w:t xml:space="preserve"> provides the information contained in the Website for general information purposes only and such information is given only ‘as is’.  </w:t>
      </w:r>
      <w:r w:rsidR="00425330">
        <w:t>NKL</w:t>
      </w:r>
      <w:r>
        <w:t xml:space="preserve"> makes no representations about </w:t>
      </w:r>
      <w:r>
        <w:rPr>
          <w:b/>
        </w:rPr>
        <w:t xml:space="preserve">AND GIVES NO WARRANTIES OF ANY KIND </w:t>
      </w:r>
      <w:r>
        <w:t>(express or implied) concerning</w:t>
      </w:r>
      <w:r>
        <w:rPr>
          <w:b/>
        </w:rPr>
        <w:t xml:space="preserve"> </w:t>
      </w:r>
      <w:r>
        <w:t xml:space="preserve">the completeness, accuracy, reliability, current validity, or suitability of any information or material provided in the Website.  </w:t>
      </w:r>
      <w:r>
        <w:rPr>
          <w:b/>
        </w:rPr>
        <w:t xml:space="preserve">TO THE MAXIMUM EXTENT PERMITTED BY LAW, </w:t>
      </w:r>
      <w:r w:rsidR="00425330">
        <w:rPr>
          <w:b/>
        </w:rPr>
        <w:t>NKL</w:t>
      </w:r>
      <w:r>
        <w:rPr>
          <w:b/>
        </w:rPr>
        <w:t xml:space="preserve"> EXCLUDES ALL LIABILITY (DIRECT OR INDIRECT) OF ANY KIND FOR ANY LOSS OR DAMAGE THAT MAY RESULT TO YOU OR TO ANY THIRD PARTY OR ENTITY, </w:t>
      </w:r>
      <w:r>
        <w:t xml:space="preserve">whether arising in tort (including, without limitation, negligence) or contract, or otherwise, regarding the use by you or by any other person or organisation of any information provided by us on the Website.   </w:t>
      </w:r>
    </w:p>
    <w:p w14:paraId="13EFAE45" w14:textId="696A9754" w:rsidR="002C4805" w:rsidRDefault="002C4805">
      <w:pPr>
        <w:spacing w:after="0"/>
        <w:ind w:left="0" w:firstLine="0"/>
        <w:jc w:val="left"/>
      </w:pPr>
    </w:p>
    <w:p w14:paraId="6CFD494E" w14:textId="77777777" w:rsidR="002C4805" w:rsidRDefault="00102038">
      <w:pPr>
        <w:tabs>
          <w:tab w:val="center" w:pos="423"/>
          <w:tab w:val="center" w:pos="1718"/>
        </w:tabs>
        <w:spacing w:after="81"/>
        <w:ind w:left="0" w:firstLine="0"/>
        <w:jc w:val="left"/>
      </w:pPr>
      <w:r>
        <w:rPr>
          <w:sz w:val="22"/>
        </w:rPr>
        <w:tab/>
      </w:r>
      <w:r>
        <w:rPr>
          <w:b/>
        </w:rPr>
        <w:t>5.</w:t>
      </w:r>
      <w:r>
        <w:rPr>
          <w:rFonts w:ascii="Arial" w:eastAsia="Arial" w:hAnsi="Arial" w:cs="Arial"/>
          <w:b/>
        </w:rPr>
        <w:t xml:space="preserve"> </w:t>
      </w:r>
      <w:r>
        <w:rPr>
          <w:rFonts w:ascii="Arial" w:eastAsia="Arial" w:hAnsi="Arial" w:cs="Arial"/>
          <w:b/>
        </w:rPr>
        <w:tab/>
      </w:r>
      <w:r>
        <w:rPr>
          <w:b/>
        </w:rPr>
        <w:t xml:space="preserve">Visitor’s material and conduct  </w:t>
      </w:r>
    </w:p>
    <w:p w14:paraId="4BF23709" w14:textId="76B63D2A" w:rsidR="002C4805" w:rsidRDefault="00102038">
      <w:pPr>
        <w:spacing w:after="0" w:line="358" w:lineRule="auto"/>
        <w:ind w:left="730" w:right="132"/>
      </w:pPr>
      <w:r>
        <w:t xml:space="preserve">You are prohibited from transmitting to or from the Website any material and content which is or may be considered defamatory, obscene, offensive, abusive, discriminatory, in breach of confidence, inflammatory, blasphemous, or which may cause annoyance or inconvenience, material in respect of which you have not obtained all necessary licences and / or approvals, material which could give rise to criminal or civil liability, or otherwise infringe the rights of any third party, in the UK or any other country in the world, or material which is technically harmful </w:t>
      </w:r>
      <w:r>
        <w:lastRenderedPageBreak/>
        <w:t xml:space="preserve">(including without limitation computer viruses, Trojans, worms, harmful components, corrupted data or other malicious software or harmful data). </w:t>
      </w:r>
      <w:r w:rsidR="00425330">
        <w:t>NKL</w:t>
      </w:r>
      <w:r>
        <w:t xml:space="preserve"> and the other owners of the IP will co-operate with any law enforcement authority or with any court order requesting or directing </w:t>
      </w:r>
      <w:r w:rsidR="00425330">
        <w:t>NKL</w:t>
      </w:r>
      <w:r>
        <w:t xml:space="preserve"> to disclose the identity or locate anyone transmitting any material in breach of these legal notices. </w:t>
      </w:r>
      <w:r w:rsidR="00425330">
        <w:t>NKL</w:t>
      </w:r>
      <w:r>
        <w:t xml:space="preserve"> expressly reserves the right to revoke the rights granted above for breach of these terms and to take any action which it considers appropriate.  </w:t>
      </w:r>
    </w:p>
    <w:p w14:paraId="26363E4C" w14:textId="77777777" w:rsidR="002C4805" w:rsidRDefault="00102038">
      <w:pPr>
        <w:spacing w:after="91"/>
        <w:ind w:left="0" w:firstLine="0"/>
        <w:jc w:val="left"/>
      </w:pPr>
      <w:r>
        <w:rPr>
          <w:b/>
        </w:rPr>
        <w:t xml:space="preserve"> </w:t>
      </w:r>
    </w:p>
    <w:p w14:paraId="0A009DEA" w14:textId="77777777" w:rsidR="002C4805" w:rsidRDefault="00102038">
      <w:pPr>
        <w:pStyle w:val="Heading1"/>
        <w:tabs>
          <w:tab w:val="center" w:pos="887"/>
        </w:tabs>
        <w:ind w:left="-15" w:firstLine="0"/>
      </w:pPr>
      <w:r>
        <w:t xml:space="preserve">6. </w:t>
      </w:r>
      <w:r>
        <w:tab/>
        <w:t xml:space="preserve">Links  </w:t>
      </w:r>
    </w:p>
    <w:p w14:paraId="54B6C53E" w14:textId="3E89BE50" w:rsidR="002C4805" w:rsidRDefault="00102038">
      <w:pPr>
        <w:spacing w:after="0" w:line="359" w:lineRule="auto"/>
        <w:ind w:left="730" w:right="132"/>
      </w:pPr>
      <w:r>
        <w:t xml:space="preserve">You are permitted to propose a link to the Website provided that in doing so it is clear that the visitor is leaving your website or other medium from which the link is made and entering a separate website. The link to the Website must open in a full standard browser window and the link must be to the “Home” page of the Website. </w:t>
      </w:r>
      <w:r w:rsidR="00425330">
        <w:t>NKL</w:t>
      </w:r>
      <w:r>
        <w:t xml:space="preserve"> reserves the right to withdraw, at any time, your right to propose a link to the Website and you shall ensure that you promptly comply with any request to remove or withdraw such a link. The Website includes links to other websites, but it is understood and accepted by all users of the Website that these other websites and the content, products and services available through them are not under the control of </w:t>
      </w:r>
      <w:r w:rsidR="00425330">
        <w:t>NKL</w:t>
      </w:r>
      <w:r>
        <w:t xml:space="preserve"> and should not be considered to be endorsed by or approved by </w:t>
      </w:r>
      <w:r w:rsidR="00425330">
        <w:t>NKL</w:t>
      </w:r>
      <w:r>
        <w:t xml:space="preserve">.  </w:t>
      </w:r>
    </w:p>
    <w:p w14:paraId="02B9ADF3" w14:textId="77777777" w:rsidR="002C4805" w:rsidRDefault="00102038">
      <w:pPr>
        <w:spacing w:after="91"/>
        <w:ind w:left="0" w:firstLine="0"/>
        <w:jc w:val="left"/>
      </w:pPr>
      <w:r>
        <w:rPr>
          <w:b/>
        </w:rPr>
        <w:t xml:space="preserve"> </w:t>
      </w:r>
    </w:p>
    <w:p w14:paraId="2852EF43" w14:textId="77777777" w:rsidR="002C4805" w:rsidRDefault="00102038">
      <w:pPr>
        <w:pStyle w:val="Heading1"/>
        <w:tabs>
          <w:tab w:val="center" w:pos="984"/>
        </w:tabs>
        <w:ind w:left="-15" w:firstLine="0"/>
      </w:pPr>
      <w:r>
        <w:t xml:space="preserve">7. </w:t>
      </w:r>
      <w:r>
        <w:tab/>
        <w:t xml:space="preserve">General  </w:t>
      </w:r>
    </w:p>
    <w:p w14:paraId="10B1A8B9" w14:textId="2DF87787" w:rsidR="002C4805" w:rsidRDefault="00102038">
      <w:pPr>
        <w:spacing w:after="0" w:line="358" w:lineRule="auto"/>
        <w:ind w:left="730" w:right="132"/>
      </w:pPr>
      <w:r>
        <w:t xml:space="preserve">If any provision of these legal notices is held by any court or other competent authority to be void or unenforceable in whole or part, the other provisions of these legal notices shall continue to be valid. Nothing in these legal notices shall exclude or limit the liability of </w:t>
      </w:r>
      <w:r w:rsidR="00425330">
        <w:t>NKL</w:t>
      </w:r>
      <w:r>
        <w:t xml:space="preserve"> for death or personal injury, fraud, or any liability which cannot be excluded or limited at law. These legal notices shall be governed by and construed in accordance with English law and shall be subject to the exclusive jurisdiction of the English courts. </w:t>
      </w:r>
      <w:r>
        <w:rPr>
          <w:b/>
        </w:rPr>
        <w:t xml:space="preserve"> </w:t>
      </w:r>
    </w:p>
    <w:p w14:paraId="0AA28159" w14:textId="77777777" w:rsidR="002C4805" w:rsidRDefault="00102038">
      <w:pPr>
        <w:spacing w:after="92"/>
        <w:ind w:left="0" w:firstLine="0"/>
        <w:jc w:val="left"/>
      </w:pPr>
      <w:r>
        <w:rPr>
          <w:b/>
        </w:rPr>
        <w:t xml:space="preserve"> </w:t>
      </w:r>
    </w:p>
    <w:p w14:paraId="1748F965" w14:textId="77777777" w:rsidR="002C4805" w:rsidRDefault="00102038">
      <w:pPr>
        <w:pStyle w:val="Heading1"/>
        <w:tabs>
          <w:tab w:val="center" w:pos="2227"/>
        </w:tabs>
        <w:ind w:left="-15" w:firstLine="0"/>
      </w:pPr>
      <w:r>
        <w:t xml:space="preserve">8. </w:t>
      </w:r>
      <w:r>
        <w:tab/>
        <w:t>Privacy Policy and Data Protection Statement</w:t>
      </w:r>
      <w:r>
        <w:rPr>
          <w:b w:val="0"/>
        </w:rPr>
        <w:t xml:space="preserve"> </w:t>
      </w:r>
    </w:p>
    <w:p w14:paraId="659444CC" w14:textId="2B755851" w:rsidR="002C4805" w:rsidRDefault="00102038">
      <w:pPr>
        <w:numPr>
          <w:ilvl w:val="0"/>
          <w:numId w:val="12"/>
        </w:numPr>
        <w:ind w:hanging="360"/>
        <w:jc w:val="left"/>
      </w:pPr>
      <w:r>
        <w:rPr>
          <w:u w:val="single" w:color="000000"/>
        </w:rPr>
        <w:t xml:space="preserve">The Privacy Policy and Data Protection Statement of </w:t>
      </w:r>
      <w:r w:rsidR="00425330">
        <w:rPr>
          <w:u w:val="single" w:color="000000"/>
        </w:rPr>
        <w:t>NKL</w:t>
      </w:r>
      <w:r>
        <w:rPr>
          <w:u w:val="single" w:color="000000"/>
        </w:rPr>
        <w:t xml:space="preserve"> applies as follows</w:t>
      </w:r>
      <w:r>
        <w:t xml:space="preserve"> </w:t>
      </w:r>
    </w:p>
    <w:p w14:paraId="04202D4A" w14:textId="05212650" w:rsidR="002C4805" w:rsidRDefault="00102038">
      <w:pPr>
        <w:spacing w:after="0" w:line="358" w:lineRule="auto"/>
        <w:ind w:left="1435" w:right="132"/>
      </w:pPr>
      <w:r>
        <w:t xml:space="preserve">When you agree to obtain the Service from </w:t>
      </w:r>
      <w:r w:rsidR="00425330">
        <w:t>NKL</w:t>
      </w:r>
      <w:r>
        <w:t xml:space="preserve">, the Privacy Policy will apply also to the Agreement that you, the Client make with </w:t>
      </w:r>
      <w:r w:rsidR="00425330">
        <w:t>NKL</w:t>
      </w:r>
      <w:r>
        <w:t xml:space="preserve"> for the supply of </w:t>
      </w:r>
      <w:r w:rsidR="00425330">
        <w:t>NKL</w:t>
      </w:r>
      <w:r>
        <w:t>’s Service and the Privacy Policy will form part of such Agreement.  The privacy policy (“Privacy Policy”) provided in this notification will also apply to the Website.  Furthermore,</w:t>
      </w:r>
      <w:r>
        <w:rPr>
          <w:b/>
        </w:rPr>
        <w:t xml:space="preserve">  </w:t>
      </w:r>
      <w:r w:rsidR="00425330">
        <w:t>NKL</w:t>
      </w:r>
      <w:r>
        <w:t xml:space="preserve"> is a UK-registered company, so must comply with the UK’s </w:t>
      </w:r>
      <w:hyperlink r:id="rId7" w:anchor="protection">
        <w:r>
          <w:t>Data Protection legislation from time to time (as well as with relevant EU and EEC regulations)</w:t>
        </w:r>
      </w:hyperlink>
      <w:hyperlink r:id="rId8" w:anchor="protection">
        <w:r>
          <w:t xml:space="preserve"> </w:t>
        </w:r>
      </w:hyperlink>
      <w:r>
        <w:t xml:space="preserve">to ensure that any </w:t>
      </w:r>
      <w:hyperlink r:id="rId9" w:anchor="data">
        <w:r>
          <w:t>data</w:t>
        </w:r>
      </w:hyperlink>
      <w:hyperlink r:id="rId10" w:anchor="data">
        <w:r>
          <w:t xml:space="preserve"> </w:t>
        </w:r>
      </w:hyperlink>
      <w:hyperlink r:id="rId11" w:anchor="data">
        <w:r>
          <w:t>p</w:t>
        </w:r>
      </w:hyperlink>
      <w:r>
        <w:t xml:space="preserve">rovided is processed with proper care and attention.  In any event, however, the Director of </w:t>
      </w:r>
      <w:r w:rsidR="00425330">
        <w:t>NKL</w:t>
      </w:r>
      <w:r>
        <w:t xml:space="preserve"> is personally committed to safeguarding the privacy of each Client and the following explains </w:t>
      </w:r>
      <w:r w:rsidR="00425330">
        <w:t>NKL</w:t>
      </w:r>
      <w:r>
        <w:t xml:space="preserve">’s practices of information-gathering in relation to the Agreement and / or the Website. </w:t>
      </w:r>
    </w:p>
    <w:p w14:paraId="617627ED" w14:textId="77777777" w:rsidR="002C4805" w:rsidRDefault="00102038">
      <w:pPr>
        <w:spacing w:after="105"/>
        <w:ind w:left="0" w:firstLine="0"/>
        <w:jc w:val="left"/>
      </w:pPr>
      <w:r>
        <w:t xml:space="preserve"> </w:t>
      </w:r>
    </w:p>
    <w:p w14:paraId="0CE6AA35" w14:textId="778AA316" w:rsidR="002C4805" w:rsidRDefault="00102038">
      <w:pPr>
        <w:numPr>
          <w:ilvl w:val="0"/>
          <w:numId w:val="12"/>
        </w:numPr>
        <w:ind w:hanging="360"/>
        <w:jc w:val="left"/>
      </w:pPr>
      <w:r>
        <w:rPr>
          <w:u w:val="single" w:color="000000"/>
        </w:rPr>
        <w:t xml:space="preserve">Data that </w:t>
      </w:r>
      <w:r w:rsidR="00425330">
        <w:rPr>
          <w:u w:val="single" w:color="000000"/>
        </w:rPr>
        <w:t>NKL</w:t>
      </w:r>
      <w:r>
        <w:rPr>
          <w:u w:val="single" w:color="000000"/>
        </w:rPr>
        <w:t xml:space="preserve"> must collect from Client</w:t>
      </w:r>
      <w:r>
        <w:t xml:space="preserve"> </w:t>
      </w:r>
    </w:p>
    <w:p w14:paraId="081C7771" w14:textId="510CB576" w:rsidR="002C4805" w:rsidRDefault="00425330">
      <w:pPr>
        <w:spacing w:after="0" w:line="358" w:lineRule="auto"/>
        <w:ind w:left="1435" w:right="132"/>
      </w:pPr>
      <w:r>
        <w:t>NKL</w:t>
      </w:r>
      <w:r w:rsidR="00102038">
        <w:t xml:space="preserve"> invites Client to contact </w:t>
      </w:r>
      <w:r>
        <w:t>NKL</w:t>
      </w:r>
      <w:r w:rsidR="00102038">
        <w:t xml:space="preserve"> with requests for </w:t>
      </w:r>
      <w:r>
        <w:t>NKL</w:t>
      </w:r>
      <w:r w:rsidR="00102038">
        <w:t xml:space="preserve">’s Service. When Client makes such a request for the Service, Client must provide to </w:t>
      </w:r>
      <w:r>
        <w:t>NKL</w:t>
      </w:r>
      <w:r w:rsidR="00102038">
        <w:t xml:space="preserve"> certain, limited items of personal data, which data would include (at least) Client’s name, full home address (including post code) phone number and email address.  To enable the purchase of the Service to be </w:t>
      </w:r>
      <w:proofErr w:type="gramStart"/>
      <w:r w:rsidR="00102038">
        <w:t>effected</w:t>
      </w:r>
      <w:proofErr w:type="gramEnd"/>
      <w:r w:rsidR="00102038">
        <w:t xml:space="preserve">, payment details will also be required.  Certain further items of Client’s personal data may also be needed by </w:t>
      </w:r>
      <w:r>
        <w:t>NKL</w:t>
      </w:r>
      <w:r w:rsidR="00102038">
        <w:t xml:space="preserve"> to enable it to </w:t>
      </w:r>
      <w:proofErr w:type="gramStart"/>
      <w:r w:rsidR="00102038">
        <w:t>effect</w:t>
      </w:r>
      <w:proofErr w:type="gramEnd"/>
      <w:r w:rsidR="00102038">
        <w:t xml:space="preserve"> the Service.  We do not store credit card details, nor do we share financial details with any third parties. </w:t>
      </w:r>
    </w:p>
    <w:p w14:paraId="471EE8C4" w14:textId="77777777" w:rsidR="002C4805" w:rsidRDefault="00102038">
      <w:pPr>
        <w:spacing w:after="105"/>
        <w:ind w:left="1440" w:firstLine="0"/>
        <w:jc w:val="left"/>
      </w:pPr>
      <w:r>
        <w:t xml:space="preserve"> </w:t>
      </w:r>
    </w:p>
    <w:p w14:paraId="07D48252" w14:textId="77777777" w:rsidR="002C4805" w:rsidRDefault="00102038">
      <w:pPr>
        <w:numPr>
          <w:ilvl w:val="0"/>
          <w:numId w:val="12"/>
        </w:numPr>
        <w:ind w:hanging="360"/>
        <w:jc w:val="left"/>
      </w:pPr>
      <w:r>
        <w:rPr>
          <w:u w:val="single" w:color="000000"/>
        </w:rPr>
        <w:t>Safeguarding of data</w:t>
      </w:r>
      <w:r>
        <w:t xml:space="preserve"> </w:t>
      </w:r>
    </w:p>
    <w:p w14:paraId="7E983277" w14:textId="5BB95E71" w:rsidR="002C4805" w:rsidRDefault="00102038">
      <w:pPr>
        <w:spacing w:after="0" w:line="359" w:lineRule="auto"/>
        <w:ind w:left="1435" w:right="132"/>
      </w:pPr>
      <w:r>
        <w:t xml:space="preserve">Under the Data Protection legislation and rules of the UK, the EU and the EEC, there is an obligation on </w:t>
      </w:r>
      <w:r w:rsidR="00425330">
        <w:t>NKL</w:t>
      </w:r>
      <w:r>
        <w:t xml:space="preserve"> to comply with certain practices to ensure that any data given to </w:t>
      </w:r>
      <w:r w:rsidR="00425330">
        <w:t>NKL</w:t>
      </w:r>
      <w:r>
        <w:t xml:space="preserve"> is processed with proper care and attention.  In any event, however, </w:t>
      </w:r>
      <w:r w:rsidR="00425330">
        <w:t>NKL</w:t>
      </w:r>
      <w:r>
        <w:t xml:space="preserve"> is committed to safeguarding the privacy of Clients.  </w:t>
      </w:r>
      <w:r w:rsidR="00425330">
        <w:t>NKL</w:t>
      </w:r>
      <w:r>
        <w:t xml:space="preserve"> uses strong, proprietary security measures to guard against any misuse or removal of the data contained in its database.  Please note that while </w:t>
      </w:r>
      <w:r w:rsidR="00425330">
        <w:t>NKL</w:t>
      </w:r>
      <w:r>
        <w:t xml:space="preserve"> shall use proper care as regards the transmission of data, it must be understood and accepted by all parties using </w:t>
      </w:r>
      <w:r w:rsidR="00425330">
        <w:t>NKL</w:t>
      </w:r>
      <w:r>
        <w:t xml:space="preserve">’s Service that the internet is inherently unstable and such instability includes its security; consequently, </w:t>
      </w:r>
      <w:r w:rsidR="00425330">
        <w:t>NKL</w:t>
      </w:r>
      <w:r>
        <w:t xml:space="preserve"> cannot guarantee the security of any data transmitted via the internet (by way of example, but not necessarily exclusively, email) and shall have no liability for any disclosure resulting from the instability of the internet.  </w:t>
      </w:r>
    </w:p>
    <w:p w14:paraId="2FD505A7" w14:textId="77777777" w:rsidR="002C4805" w:rsidRDefault="00102038">
      <w:pPr>
        <w:spacing w:after="106"/>
        <w:ind w:left="1440" w:firstLine="0"/>
        <w:jc w:val="left"/>
      </w:pPr>
      <w:r>
        <w:t xml:space="preserve">                                                                                                                                           </w:t>
      </w:r>
    </w:p>
    <w:p w14:paraId="1A46AC6A" w14:textId="77777777" w:rsidR="002C4805" w:rsidRDefault="00102038">
      <w:pPr>
        <w:numPr>
          <w:ilvl w:val="0"/>
          <w:numId w:val="12"/>
        </w:numPr>
        <w:ind w:hanging="360"/>
        <w:jc w:val="left"/>
      </w:pPr>
      <w:r>
        <w:rPr>
          <w:u w:val="single" w:color="000000"/>
        </w:rPr>
        <w:t>Highly-limited access to your data</w:t>
      </w:r>
      <w:r>
        <w:t xml:space="preserve"> </w:t>
      </w:r>
    </w:p>
    <w:p w14:paraId="245122B2" w14:textId="21F59618" w:rsidR="002C4805" w:rsidRDefault="00102038">
      <w:pPr>
        <w:spacing w:after="0" w:line="358" w:lineRule="auto"/>
        <w:ind w:left="1435" w:right="132"/>
      </w:pPr>
      <w:r>
        <w:t xml:space="preserve">In relation to the very few items of data </w:t>
      </w:r>
      <w:r w:rsidR="00425330">
        <w:t>NKL</w:t>
      </w:r>
      <w:r>
        <w:t xml:space="preserve"> requires to collect from Client in order to provide the Service, </w:t>
      </w:r>
      <w:r w:rsidR="00425330">
        <w:t>NKL</w:t>
      </w:r>
      <w:r>
        <w:t xml:space="preserve"> secures such data carefully and securely.  Only the Director of </w:t>
      </w:r>
      <w:r w:rsidR="00425330">
        <w:t>NKL</w:t>
      </w:r>
      <w:r>
        <w:t xml:space="preserve"> has access to such data and </w:t>
      </w:r>
      <w:r w:rsidR="00425330">
        <w:t>NKL</w:t>
      </w:r>
      <w:r>
        <w:t xml:space="preserve"> will not disclose to third parties unconnected with </w:t>
      </w:r>
      <w:r w:rsidR="00425330">
        <w:t>NKL</w:t>
      </w:r>
      <w:r>
        <w:t xml:space="preserve"> any personal data which Client provides to </w:t>
      </w:r>
      <w:r w:rsidR="00425330">
        <w:t>NKL</w:t>
      </w:r>
      <w:r>
        <w:t xml:space="preserve"> without Client’s prior, written consent, unless the governing law requires </w:t>
      </w:r>
      <w:r>
        <w:lastRenderedPageBreak/>
        <w:t xml:space="preserve">otherwise.  No item of Client’s data will be sold to or otherwise provided to third parties for any marketing purpose, though </w:t>
      </w:r>
      <w:r w:rsidR="00425330">
        <w:t>NKL</w:t>
      </w:r>
      <w:r>
        <w:t xml:space="preserve"> may send Client marketing information from time to time unless Client informs </w:t>
      </w:r>
      <w:r w:rsidR="00425330">
        <w:t>NKL</w:t>
      </w:r>
      <w:r>
        <w:t xml:space="preserve"> that they do not wish to receive such marketing information; for the avoidance of doubt, Client can change his / her mind at any time as regards future receipt or non-receipt of such marketing information.  </w:t>
      </w:r>
    </w:p>
    <w:p w14:paraId="57ACC561" w14:textId="77777777" w:rsidR="002C4805" w:rsidRDefault="00102038">
      <w:pPr>
        <w:spacing w:after="81"/>
        <w:ind w:left="1440" w:firstLine="0"/>
        <w:jc w:val="left"/>
      </w:pPr>
      <w:r>
        <w:t xml:space="preserve"> </w:t>
      </w:r>
    </w:p>
    <w:p w14:paraId="1A1CF55B" w14:textId="77777777" w:rsidR="002C4805" w:rsidRDefault="00102038">
      <w:pPr>
        <w:spacing w:after="106"/>
        <w:ind w:left="0" w:firstLine="0"/>
        <w:jc w:val="left"/>
      </w:pPr>
      <w:r>
        <w:t xml:space="preserve"> </w:t>
      </w:r>
    </w:p>
    <w:p w14:paraId="63FD52BD" w14:textId="77777777" w:rsidR="002C4805" w:rsidRDefault="00102038">
      <w:pPr>
        <w:numPr>
          <w:ilvl w:val="0"/>
          <w:numId w:val="12"/>
        </w:numPr>
        <w:ind w:hanging="360"/>
        <w:jc w:val="left"/>
      </w:pPr>
      <w:r>
        <w:rPr>
          <w:u w:val="single" w:color="000000"/>
        </w:rPr>
        <w:t>Compliance with UK / EU / EEA data protection legislation: 1 of these 3 situations will apply;</w:t>
      </w:r>
      <w:r>
        <w:t xml:space="preserve"> </w:t>
      </w:r>
    </w:p>
    <w:p w14:paraId="085BFCB9" w14:textId="3F1ACEDD" w:rsidR="002C4805" w:rsidRDefault="00102038">
      <w:pPr>
        <w:ind w:left="2170" w:right="132"/>
      </w:pPr>
      <w:r>
        <w:rPr>
          <w:u w:val="single" w:color="000000"/>
        </w:rPr>
        <w:t>UK:</w:t>
      </w:r>
      <w:r>
        <w:t xml:space="preserve">  </w:t>
      </w:r>
      <w:r w:rsidR="00425330">
        <w:t>NKL</w:t>
      </w:r>
      <w:r>
        <w:t xml:space="preserve"> applies its Privacy Policy with full compliance with and reference to the Data Protection legislation of the </w:t>
      </w:r>
    </w:p>
    <w:p w14:paraId="4BFAF370" w14:textId="34A2E2A2" w:rsidR="002C4805" w:rsidRDefault="00102038">
      <w:pPr>
        <w:spacing w:after="2" w:line="358" w:lineRule="auto"/>
        <w:ind w:left="2170" w:right="134"/>
      </w:pPr>
      <w:r>
        <w:t xml:space="preserve">United Kingdom, based on The Data Protection Act 1998 (“DPA”) as may be altered or replaced from time to time.  </w:t>
      </w:r>
      <w:r w:rsidR="00425330">
        <w:t>NKL</w:t>
      </w:r>
      <w:r>
        <w:t xml:space="preserve"> treats its responsibility in this regard very seriously and is registered with the UK’s Information Commissioner, under Registration reference: </w:t>
      </w:r>
      <w:r w:rsidR="00BB3809">
        <w:t>Z9303431</w:t>
      </w:r>
      <w:r>
        <w:t xml:space="preserve">. </w:t>
      </w:r>
    </w:p>
    <w:p w14:paraId="7559EC4C" w14:textId="77777777" w:rsidR="002C4805" w:rsidRDefault="00102038">
      <w:pPr>
        <w:spacing w:after="81"/>
        <w:ind w:left="2160" w:firstLine="0"/>
        <w:jc w:val="left"/>
      </w:pPr>
      <w:r>
        <w:t xml:space="preserve"> </w:t>
      </w:r>
    </w:p>
    <w:p w14:paraId="15CB0CEF" w14:textId="296EF726" w:rsidR="002C4805" w:rsidRDefault="00102038">
      <w:pPr>
        <w:spacing w:after="0" w:line="358" w:lineRule="auto"/>
        <w:ind w:left="2170" w:right="132"/>
      </w:pPr>
      <w:r>
        <w:rPr>
          <w:u w:val="single" w:color="000000"/>
        </w:rPr>
        <w:t>EU:</w:t>
      </w:r>
      <w:r>
        <w:t xml:space="preserve"> In addition to compliance with the DPA, </w:t>
      </w:r>
      <w:r w:rsidR="00425330">
        <w:t>NKL</w:t>
      </w:r>
      <w:r>
        <w:t xml:space="preserve"> will comply with the provisions of the current, relevant European Union directives, as well as any new rules, regulations, or legislation that may come into force at any time. </w:t>
      </w:r>
    </w:p>
    <w:p w14:paraId="29BBE0E7" w14:textId="77777777" w:rsidR="002C4805" w:rsidRDefault="00102038">
      <w:pPr>
        <w:spacing w:after="81"/>
        <w:ind w:left="2160" w:firstLine="0"/>
        <w:jc w:val="left"/>
      </w:pPr>
      <w:r>
        <w:t xml:space="preserve"> </w:t>
      </w:r>
    </w:p>
    <w:p w14:paraId="27AFBA9D" w14:textId="4B033509" w:rsidR="002C4805" w:rsidRDefault="00102038">
      <w:pPr>
        <w:spacing w:after="0" w:line="358" w:lineRule="auto"/>
        <w:ind w:left="2170" w:right="132"/>
      </w:pPr>
      <w:r>
        <w:rPr>
          <w:u w:val="single" w:color="000000"/>
        </w:rPr>
        <w:t>EEA:</w:t>
      </w:r>
      <w:r>
        <w:t xml:space="preserve"> In compliance with the relevant legislation and regulations of the European Economic Area ("EEA") regarding data protection, a Client who resides in the EEA is hereby informed that the data controller of </w:t>
      </w:r>
      <w:r w:rsidR="00425330">
        <w:t>NKL</w:t>
      </w:r>
      <w:r>
        <w:t xml:space="preserve"> is: </w:t>
      </w:r>
      <w:r w:rsidR="00A628DD">
        <w:t>Dr N K Lillywhite, NKL Medicolegal, PO Box 284, Stowmarket IP14 9EB</w:t>
      </w:r>
    </w:p>
    <w:p w14:paraId="1B96D175" w14:textId="77777777" w:rsidR="002C4805" w:rsidRDefault="00102038">
      <w:pPr>
        <w:spacing w:after="81"/>
        <w:ind w:left="284" w:firstLine="0"/>
        <w:jc w:val="left"/>
      </w:pPr>
      <w:r>
        <w:t xml:space="preserve"> </w:t>
      </w:r>
    </w:p>
    <w:p w14:paraId="03EE46BB" w14:textId="77777777" w:rsidR="002C4805" w:rsidRDefault="00102038">
      <w:pPr>
        <w:spacing w:after="104"/>
        <w:ind w:left="0" w:firstLine="0"/>
        <w:jc w:val="left"/>
      </w:pPr>
      <w:r>
        <w:t xml:space="preserve"> </w:t>
      </w:r>
    </w:p>
    <w:p w14:paraId="671C2383" w14:textId="77777777" w:rsidR="002C4805" w:rsidRDefault="00102038">
      <w:pPr>
        <w:numPr>
          <w:ilvl w:val="0"/>
          <w:numId w:val="12"/>
        </w:numPr>
        <w:ind w:hanging="360"/>
        <w:jc w:val="left"/>
      </w:pPr>
      <w:r>
        <w:rPr>
          <w:u w:val="single" w:color="000000"/>
        </w:rPr>
        <w:t>Consent</w:t>
      </w:r>
      <w:r>
        <w:t xml:space="preserve"> </w:t>
      </w:r>
    </w:p>
    <w:p w14:paraId="3D8B3F8B" w14:textId="303598F3" w:rsidR="002C4805" w:rsidRDefault="00102038">
      <w:pPr>
        <w:spacing w:after="0" w:line="358" w:lineRule="auto"/>
        <w:ind w:left="1450" w:right="134"/>
      </w:pPr>
      <w:r>
        <w:t xml:space="preserve">By a </w:t>
      </w:r>
      <w:proofErr w:type="gramStart"/>
      <w:r>
        <w:t>Client’s</w:t>
      </w:r>
      <w:proofErr w:type="gramEnd"/>
      <w:r>
        <w:t xml:space="preserve"> use of the Website and / or the Services of </w:t>
      </w:r>
      <w:r w:rsidR="00425330">
        <w:t>NKL</w:t>
      </w:r>
      <w:r>
        <w:t xml:space="preserve">, Client agrees to the terms and conditions of this Privacy Policy and consents to </w:t>
      </w:r>
      <w:r w:rsidR="00425330">
        <w:t>NKL</w:t>
      </w:r>
      <w:r>
        <w:t xml:space="preserve">’s collection of and processing of the few items of data requested by </w:t>
      </w:r>
      <w:r w:rsidR="00425330">
        <w:t>NKL</w:t>
      </w:r>
      <w:r>
        <w:t xml:space="preserve"> to enable </w:t>
      </w:r>
      <w:r w:rsidR="00425330">
        <w:t>NKL</w:t>
      </w:r>
      <w:r>
        <w:t xml:space="preserve"> to provide the </w:t>
      </w:r>
    </w:p>
    <w:p w14:paraId="22118101" w14:textId="77777777" w:rsidR="002C4805" w:rsidRDefault="00102038">
      <w:pPr>
        <w:ind w:left="1435" w:right="132"/>
      </w:pPr>
      <w:r>
        <w:t xml:space="preserve">Services.   </w:t>
      </w:r>
    </w:p>
    <w:p w14:paraId="148EBE1C" w14:textId="77777777" w:rsidR="002C4805" w:rsidRDefault="00102038">
      <w:pPr>
        <w:spacing w:after="81"/>
        <w:ind w:left="1440" w:firstLine="0"/>
        <w:jc w:val="left"/>
      </w:pPr>
      <w:r>
        <w:t xml:space="preserve"> </w:t>
      </w:r>
    </w:p>
    <w:p w14:paraId="431FFB3C" w14:textId="77777777" w:rsidR="002C4805" w:rsidRDefault="00102038">
      <w:pPr>
        <w:spacing w:after="105"/>
        <w:ind w:left="0" w:firstLine="0"/>
        <w:jc w:val="left"/>
      </w:pPr>
      <w:r>
        <w:t xml:space="preserve"> </w:t>
      </w:r>
    </w:p>
    <w:p w14:paraId="3CF5F614" w14:textId="77777777" w:rsidR="002C4805" w:rsidRDefault="00102038">
      <w:pPr>
        <w:numPr>
          <w:ilvl w:val="0"/>
          <w:numId w:val="12"/>
        </w:numPr>
        <w:ind w:hanging="360"/>
        <w:jc w:val="left"/>
      </w:pPr>
      <w:r>
        <w:rPr>
          <w:u w:val="single" w:color="000000"/>
        </w:rPr>
        <w:t>Links to third party sites</w:t>
      </w:r>
      <w:r>
        <w:t xml:space="preserve"> </w:t>
      </w:r>
    </w:p>
    <w:p w14:paraId="42EE2978" w14:textId="77777777" w:rsidR="002C4805" w:rsidRDefault="00102038">
      <w:pPr>
        <w:ind w:left="1435" w:right="132"/>
      </w:pPr>
      <w:r>
        <w:t xml:space="preserve">Where the Site contains links to third-party sites, this Privacy Policy does not apply to such sites.  </w:t>
      </w:r>
    </w:p>
    <w:p w14:paraId="45B9B005" w14:textId="77777777" w:rsidR="002C4805" w:rsidRDefault="00102038">
      <w:pPr>
        <w:spacing w:after="105"/>
        <w:ind w:left="0" w:firstLine="0"/>
        <w:jc w:val="left"/>
      </w:pPr>
      <w:r>
        <w:t xml:space="preserve"> </w:t>
      </w:r>
    </w:p>
    <w:p w14:paraId="7FA277F8" w14:textId="77777777" w:rsidR="002C4805" w:rsidRDefault="00102038">
      <w:pPr>
        <w:numPr>
          <w:ilvl w:val="0"/>
          <w:numId w:val="12"/>
        </w:numPr>
        <w:spacing w:after="81"/>
        <w:ind w:hanging="360"/>
        <w:jc w:val="left"/>
      </w:pPr>
      <w:r>
        <w:rPr>
          <w:u w:val="single" w:color="000000"/>
        </w:rPr>
        <w:t>Accessing, Correcting, or Removing Client’s Data</w:t>
      </w:r>
      <w:r>
        <w:t xml:space="preserve"> </w:t>
      </w:r>
    </w:p>
    <w:p w14:paraId="16E1623A" w14:textId="24542459" w:rsidR="002C4805" w:rsidRDefault="00102038">
      <w:pPr>
        <w:spacing w:after="2" w:line="358" w:lineRule="auto"/>
        <w:ind w:left="1435" w:right="132"/>
      </w:pPr>
      <w:r>
        <w:t xml:space="preserve">Client has the right to check whether </w:t>
      </w:r>
      <w:r w:rsidR="00425330">
        <w:t>NKL</w:t>
      </w:r>
      <w:r>
        <w:t xml:space="preserve"> holds personal data about them, to access such personal data and to correct any personal data about them that is inaccurate or out-of-date.  If Client wishes to exercise their right of access to their personal information, or if they </w:t>
      </w:r>
      <w:proofErr w:type="gramStart"/>
      <w:r>
        <w:t>wishes</w:t>
      </w:r>
      <w:proofErr w:type="gramEnd"/>
      <w:r>
        <w:t xml:space="preserve"> to make further inquiries or complaints about the Privacy Policy of </w:t>
      </w:r>
      <w:r w:rsidR="00425330">
        <w:t>NKL</w:t>
      </w:r>
      <w:r>
        <w:t xml:space="preserve">, Client should send an email for the attention of </w:t>
      </w:r>
      <w:r w:rsidR="00425330">
        <w:t>NKL</w:t>
      </w:r>
      <w:r>
        <w:t xml:space="preserve"> at: </w:t>
      </w:r>
      <w:r w:rsidR="00BB3809">
        <w:rPr>
          <w:color w:val="0000FF"/>
          <w:u w:val="single" w:color="0000FF"/>
        </w:rPr>
        <w:t>nkl.medicolegal@</w:t>
      </w:r>
      <w:r w:rsidR="009E16BD">
        <w:rPr>
          <w:color w:val="0000FF"/>
          <w:u w:val="single" w:color="0000FF"/>
        </w:rPr>
        <w:t>protonmail.com</w:t>
      </w:r>
      <w:r>
        <w:t xml:space="preserve">   In the event that Client wishes access to their personal information, Client will require to verify their identity to </w:t>
      </w:r>
      <w:r w:rsidR="00425330">
        <w:t>NKL</w:t>
      </w:r>
      <w:r>
        <w:t xml:space="preserve">.  For providing such access, </w:t>
      </w:r>
      <w:r w:rsidR="00425330">
        <w:t>NKL</w:t>
      </w:r>
      <w:r>
        <w:t xml:space="preserve"> will not make a charge to Client.  It is understood and accepted that the processing of such an application for access may take up to 30 days.  Where the disclosing of an item of information would interfere with the privacy rights of another person, or where it would breach confidentiality attaching to that item of information, </w:t>
      </w:r>
      <w:r w:rsidR="00425330">
        <w:t>NKL</w:t>
      </w:r>
      <w:r>
        <w:t xml:space="preserve"> will be obliged to withhold access from certain portions of Client’s database record.   </w:t>
      </w:r>
    </w:p>
    <w:p w14:paraId="5F820BBB" w14:textId="77777777" w:rsidR="002C4805" w:rsidRDefault="00102038">
      <w:pPr>
        <w:spacing w:after="105"/>
        <w:ind w:left="0" w:firstLine="0"/>
        <w:jc w:val="left"/>
      </w:pPr>
      <w:r>
        <w:t xml:space="preserve"> </w:t>
      </w:r>
    </w:p>
    <w:p w14:paraId="1B08FBC6" w14:textId="77777777" w:rsidR="002C4805" w:rsidRDefault="00102038">
      <w:pPr>
        <w:numPr>
          <w:ilvl w:val="0"/>
          <w:numId w:val="12"/>
        </w:numPr>
        <w:ind w:hanging="360"/>
        <w:jc w:val="left"/>
      </w:pPr>
      <w:r>
        <w:rPr>
          <w:u w:val="single" w:color="000000"/>
        </w:rPr>
        <w:t>'Cookies' and their use</w:t>
      </w:r>
      <w:r>
        <w:t xml:space="preserve"> </w:t>
      </w:r>
    </w:p>
    <w:p w14:paraId="42AF918D" w14:textId="357B639E" w:rsidR="002C4805" w:rsidRDefault="00102038">
      <w:pPr>
        <w:spacing w:line="358" w:lineRule="auto"/>
        <w:ind w:left="1435" w:right="132"/>
      </w:pPr>
      <w:r>
        <w:t xml:space="preserve">‘Cookies’ are small items of data stored by the browser on the computer’s hard drive.  </w:t>
      </w:r>
      <w:r w:rsidR="00425330">
        <w:t>NKL</w:t>
      </w:r>
      <w:r>
        <w:t xml:space="preserve"> may use cookies, to let Clients move through the Website without the need to re-submit data for each fresh page.   </w:t>
      </w:r>
    </w:p>
    <w:p w14:paraId="646FB805" w14:textId="08857FFC" w:rsidR="002C4805" w:rsidRDefault="00102038">
      <w:pPr>
        <w:spacing w:after="105"/>
        <w:ind w:left="1440" w:firstLine="0"/>
        <w:jc w:val="left"/>
      </w:pPr>
      <w:r>
        <w:t xml:space="preserve"> </w:t>
      </w:r>
    </w:p>
    <w:p w14:paraId="048BABDC" w14:textId="77777777" w:rsidR="00BB3809" w:rsidRDefault="00BB3809">
      <w:pPr>
        <w:spacing w:after="105"/>
        <w:ind w:left="1440" w:firstLine="0"/>
        <w:jc w:val="left"/>
      </w:pPr>
    </w:p>
    <w:p w14:paraId="2CF383F0" w14:textId="52B3A5FE" w:rsidR="002C4805" w:rsidRDefault="00102038">
      <w:pPr>
        <w:numPr>
          <w:ilvl w:val="0"/>
          <w:numId w:val="12"/>
        </w:numPr>
        <w:spacing w:after="81"/>
        <w:ind w:hanging="360"/>
        <w:jc w:val="left"/>
      </w:pPr>
      <w:r>
        <w:rPr>
          <w:u w:val="single" w:color="000000"/>
        </w:rPr>
        <w:t xml:space="preserve">Changes to </w:t>
      </w:r>
      <w:r w:rsidR="00425330">
        <w:rPr>
          <w:u w:val="single" w:color="000000"/>
        </w:rPr>
        <w:t>NKL</w:t>
      </w:r>
      <w:r>
        <w:rPr>
          <w:u w:val="single" w:color="000000"/>
        </w:rPr>
        <w:t>’s Privacy Policy</w:t>
      </w:r>
      <w:r>
        <w:t xml:space="preserve"> </w:t>
      </w:r>
    </w:p>
    <w:p w14:paraId="15196C27" w14:textId="363538B1" w:rsidR="002C4805" w:rsidRDefault="00102038">
      <w:pPr>
        <w:spacing w:line="358" w:lineRule="auto"/>
        <w:ind w:left="1435" w:right="132"/>
      </w:pPr>
      <w:r>
        <w:t xml:space="preserve">In the event that </w:t>
      </w:r>
      <w:r w:rsidR="00425330">
        <w:t>NKL</w:t>
      </w:r>
      <w:r>
        <w:t xml:space="preserve"> makes changes to its privacy policy (whether </w:t>
      </w:r>
      <w:proofErr w:type="gramStart"/>
      <w:r>
        <w:t>e.g.</w:t>
      </w:r>
      <w:proofErr w:type="gramEnd"/>
      <w:r>
        <w:t xml:space="preserve"> for business reasons, or because of legislative changes) such alterations will be posted on these Privacy Policy pages and may also be announced via the Website. </w:t>
      </w:r>
    </w:p>
    <w:p w14:paraId="0B56BF1B" w14:textId="2D5ED5EF" w:rsidR="00B6196C" w:rsidRDefault="00102038">
      <w:pPr>
        <w:spacing w:after="110"/>
        <w:ind w:left="0" w:firstLine="0"/>
        <w:jc w:val="left"/>
        <w:rPr>
          <w:b/>
          <w:sz w:val="22"/>
        </w:rPr>
      </w:pPr>
      <w:r>
        <w:rPr>
          <w:b/>
          <w:sz w:val="22"/>
        </w:rPr>
        <w:t xml:space="preserve"> </w:t>
      </w:r>
    </w:p>
    <w:p w14:paraId="2A41FEB4" w14:textId="77777777" w:rsidR="00B6196C" w:rsidRDefault="00B6196C">
      <w:pPr>
        <w:spacing w:after="0" w:line="240" w:lineRule="auto"/>
        <w:ind w:left="0" w:firstLine="0"/>
        <w:jc w:val="left"/>
        <w:rPr>
          <w:b/>
          <w:sz w:val="22"/>
        </w:rPr>
      </w:pPr>
      <w:r>
        <w:rPr>
          <w:b/>
          <w:sz w:val="22"/>
        </w:rPr>
        <w:br w:type="page"/>
      </w:r>
    </w:p>
    <w:p w14:paraId="5DB2BF39" w14:textId="77777777" w:rsidR="002C4805" w:rsidRDefault="002C4805">
      <w:pPr>
        <w:spacing w:after="110"/>
        <w:ind w:left="0" w:firstLine="0"/>
        <w:jc w:val="left"/>
      </w:pPr>
    </w:p>
    <w:p w14:paraId="19EE255C" w14:textId="77777777" w:rsidR="002C4805" w:rsidRDefault="00102038">
      <w:pPr>
        <w:spacing w:after="112"/>
        <w:ind w:left="0" w:firstLine="0"/>
        <w:jc w:val="left"/>
      </w:pPr>
      <w:r>
        <w:rPr>
          <w:b/>
          <w:sz w:val="22"/>
          <w:u w:val="single" w:color="000000"/>
        </w:rPr>
        <w:t>VARIATIONS TO AGREEMENT</w:t>
      </w:r>
      <w:r>
        <w:rPr>
          <w:b/>
          <w:sz w:val="22"/>
        </w:rPr>
        <w:t xml:space="preserve"> </w:t>
      </w:r>
    </w:p>
    <w:p w14:paraId="601BF6E3" w14:textId="77777777" w:rsidR="002C4805" w:rsidRDefault="00102038">
      <w:pPr>
        <w:spacing w:after="112"/>
        <w:ind w:left="0" w:firstLine="0"/>
        <w:jc w:val="left"/>
      </w:pPr>
      <w:r>
        <w:rPr>
          <w:b/>
          <w:sz w:val="22"/>
        </w:rPr>
        <w:t xml:space="preserve"> </w:t>
      </w:r>
    </w:p>
    <w:p w14:paraId="2BDB52B5" w14:textId="77777777" w:rsidR="002C4805" w:rsidRDefault="00102038">
      <w:pPr>
        <w:spacing w:after="112"/>
        <w:ind w:left="-5" w:right="128"/>
      </w:pPr>
      <w:r>
        <w:rPr>
          <w:sz w:val="22"/>
        </w:rPr>
        <w:t xml:space="preserve">The following variations to this agreement are agreed as follows; </w:t>
      </w:r>
    </w:p>
    <w:p w14:paraId="1800C758" w14:textId="77777777" w:rsidR="002C4805" w:rsidRDefault="00102038">
      <w:pPr>
        <w:spacing w:after="112"/>
        <w:ind w:left="0" w:firstLine="0"/>
        <w:jc w:val="left"/>
      </w:pPr>
      <w:r>
        <w:rPr>
          <w:b/>
          <w:sz w:val="22"/>
        </w:rPr>
        <w:t xml:space="preserve"> </w:t>
      </w:r>
    </w:p>
    <w:p w14:paraId="70EC296C" w14:textId="77777777" w:rsidR="002C4805" w:rsidRDefault="00102038">
      <w:pPr>
        <w:spacing w:after="112"/>
        <w:ind w:left="0" w:firstLine="0"/>
        <w:jc w:val="left"/>
      </w:pPr>
      <w:r>
        <w:rPr>
          <w:b/>
          <w:sz w:val="22"/>
        </w:rPr>
        <w:t xml:space="preserve"> </w:t>
      </w:r>
    </w:p>
    <w:p w14:paraId="2EFE05C1" w14:textId="77777777" w:rsidR="002C4805" w:rsidRDefault="00102038">
      <w:pPr>
        <w:spacing w:after="110"/>
        <w:ind w:left="0" w:firstLine="0"/>
        <w:jc w:val="left"/>
      </w:pPr>
      <w:r>
        <w:rPr>
          <w:b/>
          <w:sz w:val="22"/>
        </w:rPr>
        <w:t xml:space="preserve"> </w:t>
      </w:r>
    </w:p>
    <w:p w14:paraId="622F77C8" w14:textId="77777777" w:rsidR="002C4805" w:rsidRDefault="00102038">
      <w:pPr>
        <w:spacing w:after="113"/>
        <w:ind w:left="0" w:firstLine="0"/>
        <w:jc w:val="left"/>
      </w:pPr>
      <w:r>
        <w:rPr>
          <w:b/>
          <w:sz w:val="22"/>
        </w:rPr>
        <w:t xml:space="preserve"> </w:t>
      </w:r>
    </w:p>
    <w:p w14:paraId="5213161C" w14:textId="77777777" w:rsidR="002C4805" w:rsidRDefault="00102038">
      <w:pPr>
        <w:spacing w:after="112"/>
        <w:ind w:left="0" w:firstLine="0"/>
        <w:jc w:val="left"/>
      </w:pPr>
      <w:r>
        <w:rPr>
          <w:b/>
          <w:sz w:val="22"/>
        </w:rPr>
        <w:t xml:space="preserve"> </w:t>
      </w:r>
    </w:p>
    <w:p w14:paraId="414423F0" w14:textId="77777777" w:rsidR="002C4805" w:rsidRDefault="00102038">
      <w:pPr>
        <w:spacing w:after="112"/>
        <w:ind w:left="0" w:firstLine="0"/>
        <w:jc w:val="left"/>
      </w:pPr>
      <w:r>
        <w:rPr>
          <w:b/>
          <w:sz w:val="22"/>
        </w:rPr>
        <w:t xml:space="preserve"> </w:t>
      </w:r>
    </w:p>
    <w:p w14:paraId="6E237A03" w14:textId="77777777" w:rsidR="002C4805" w:rsidRDefault="00102038">
      <w:pPr>
        <w:spacing w:after="112"/>
        <w:ind w:left="0" w:firstLine="0"/>
        <w:jc w:val="left"/>
      </w:pPr>
      <w:r>
        <w:rPr>
          <w:b/>
          <w:sz w:val="22"/>
        </w:rPr>
        <w:t xml:space="preserve"> </w:t>
      </w:r>
    </w:p>
    <w:p w14:paraId="620CBE66" w14:textId="77777777" w:rsidR="002C4805" w:rsidRDefault="00102038">
      <w:pPr>
        <w:spacing w:after="112"/>
        <w:ind w:left="0" w:firstLine="0"/>
        <w:jc w:val="left"/>
      </w:pPr>
      <w:r>
        <w:rPr>
          <w:b/>
          <w:sz w:val="22"/>
        </w:rPr>
        <w:t xml:space="preserve"> </w:t>
      </w:r>
    </w:p>
    <w:p w14:paraId="1DF12BE5" w14:textId="77777777" w:rsidR="002C4805" w:rsidRDefault="00102038">
      <w:pPr>
        <w:spacing w:after="112"/>
        <w:ind w:left="0" w:firstLine="0"/>
        <w:jc w:val="left"/>
      </w:pPr>
      <w:r>
        <w:rPr>
          <w:b/>
          <w:sz w:val="22"/>
        </w:rPr>
        <w:t xml:space="preserve"> </w:t>
      </w:r>
    </w:p>
    <w:p w14:paraId="482DA5B1" w14:textId="77777777" w:rsidR="002C4805" w:rsidRDefault="00102038">
      <w:pPr>
        <w:spacing w:after="110"/>
        <w:ind w:left="0" w:firstLine="0"/>
        <w:jc w:val="left"/>
      </w:pPr>
      <w:r>
        <w:rPr>
          <w:b/>
          <w:sz w:val="22"/>
        </w:rPr>
        <w:t xml:space="preserve"> </w:t>
      </w:r>
    </w:p>
    <w:p w14:paraId="1A3A454E" w14:textId="77777777" w:rsidR="002C4805" w:rsidRDefault="00102038">
      <w:pPr>
        <w:spacing w:after="112"/>
        <w:ind w:left="0" w:firstLine="0"/>
        <w:jc w:val="left"/>
      </w:pPr>
      <w:r>
        <w:rPr>
          <w:b/>
          <w:sz w:val="22"/>
        </w:rPr>
        <w:t xml:space="preserve"> </w:t>
      </w:r>
    </w:p>
    <w:p w14:paraId="4881782F" w14:textId="77777777" w:rsidR="002C4805" w:rsidRDefault="00102038">
      <w:pPr>
        <w:spacing w:after="113"/>
        <w:ind w:left="0" w:firstLine="0"/>
        <w:jc w:val="left"/>
      </w:pPr>
      <w:r>
        <w:rPr>
          <w:b/>
          <w:sz w:val="22"/>
        </w:rPr>
        <w:t xml:space="preserve"> </w:t>
      </w:r>
    </w:p>
    <w:p w14:paraId="29EC7B6B" w14:textId="77777777" w:rsidR="002C4805" w:rsidRDefault="00102038">
      <w:pPr>
        <w:spacing w:after="112"/>
        <w:ind w:left="0" w:firstLine="0"/>
        <w:jc w:val="left"/>
      </w:pPr>
      <w:r>
        <w:rPr>
          <w:b/>
          <w:sz w:val="22"/>
        </w:rPr>
        <w:t xml:space="preserve"> </w:t>
      </w:r>
    </w:p>
    <w:p w14:paraId="70477143" w14:textId="77777777" w:rsidR="002C4805" w:rsidRDefault="00102038">
      <w:pPr>
        <w:spacing w:after="112"/>
        <w:ind w:left="0" w:firstLine="0"/>
        <w:jc w:val="left"/>
      </w:pPr>
      <w:r>
        <w:rPr>
          <w:b/>
          <w:sz w:val="22"/>
        </w:rPr>
        <w:t xml:space="preserve"> </w:t>
      </w:r>
    </w:p>
    <w:p w14:paraId="7FD11CC9" w14:textId="77777777" w:rsidR="002C4805" w:rsidRDefault="00102038">
      <w:pPr>
        <w:spacing w:after="112"/>
        <w:ind w:left="0" w:firstLine="0"/>
        <w:jc w:val="left"/>
      </w:pPr>
      <w:r>
        <w:rPr>
          <w:b/>
          <w:sz w:val="22"/>
        </w:rPr>
        <w:t xml:space="preserve"> </w:t>
      </w:r>
    </w:p>
    <w:p w14:paraId="144A3831" w14:textId="77777777" w:rsidR="002C4805" w:rsidRDefault="00102038">
      <w:pPr>
        <w:spacing w:after="110"/>
        <w:ind w:left="0" w:firstLine="0"/>
        <w:jc w:val="left"/>
      </w:pPr>
      <w:r>
        <w:rPr>
          <w:b/>
          <w:sz w:val="22"/>
        </w:rPr>
        <w:t xml:space="preserve"> </w:t>
      </w:r>
    </w:p>
    <w:p w14:paraId="7E5A7C4D" w14:textId="77777777" w:rsidR="002C4805" w:rsidRDefault="00102038">
      <w:pPr>
        <w:spacing w:after="112"/>
        <w:ind w:left="0" w:firstLine="0"/>
        <w:jc w:val="left"/>
      </w:pPr>
      <w:r>
        <w:rPr>
          <w:b/>
          <w:sz w:val="22"/>
        </w:rPr>
        <w:t xml:space="preserve"> </w:t>
      </w:r>
    </w:p>
    <w:p w14:paraId="705F8144" w14:textId="77777777" w:rsidR="002C4805" w:rsidRDefault="00102038">
      <w:pPr>
        <w:spacing w:after="112"/>
        <w:ind w:left="0" w:firstLine="0"/>
        <w:jc w:val="left"/>
      </w:pPr>
      <w:r>
        <w:rPr>
          <w:b/>
          <w:sz w:val="22"/>
        </w:rPr>
        <w:t xml:space="preserve"> </w:t>
      </w:r>
    </w:p>
    <w:p w14:paraId="1AEF121B" w14:textId="77777777" w:rsidR="002C4805" w:rsidRDefault="00102038">
      <w:pPr>
        <w:spacing w:after="112"/>
        <w:ind w:left="0" w:firstLine="0"/>
        <w:jc w:val="left"/>
      </w:pPr>
      <w:r>
        <w:rPr>
          <w:b/>
          <w:sz w:val="22"/>
        </w:rPr>
        <w:t xml:space="preserve"> </w:t>
      </w:r>
    </w:p>
    <w:p w14:paraId="609647C9" w14:textId="77777777" w:rsidR="002C4805" w:rsidRDefault="00102038">
      <w:pPr>
        <w:spacing w:after="112"/>
        <w:ind w:left="0" w:firstLine="0"/>
        <w:jc w:val="left"/>
      </w:pPr>
      <w:r>
        <w:rPr>
          <w:b/>
          <w:sz w:val="22"/>
        </w:rPr>
        <w:t xml:space="preserve"> </w:t>
      </w:r>
    </w:p>
    <w:p w14:paraId="004CC9C8" w14:textId="77777777" w:rsidR="002C4805" w:rsidRDefault="00102038">
      <w:pPr>
        <w:spacing w:after="113"/>
        <w:ind w:left="0" w:firstLine="0"/>
        <w:jc w:val="left"/>
      </w:pPr>
      <w:r>
        <w:rPr>
          <w:b/>
          <w:sz w:val="22"/>
        </w:rPr>
        <w:t xml:space="preserve"> </w:t>
      </w:r>
    </w:p>
    <w:p w14:paraId="1CE5B661" w14:textId="77777777" w:rsidR="002C4805" w:rsidRDefault="00102038">
      <w:pPr>
        <w:spacing w:after="112"/>
        <w:ind w:left="0" w:firstLine="0"/>
        <w:jc w:val="left"/>
      </w:pPr>
      <w:r>
        <w:rPr>
          <w:b/>
          <w:sz w:val="22"/>
        </w:rPr>
        <w:t xml:space="preserve"> </w:t>
      </w:r>
    </w:p>
    <w:p w14:paraId="33926DF9" w14:textId="77777777" w:rsidR="002C4805" w:rsidRDefault="00102038">
      <w:pPr>
        <w:spacing w:after="110"/>
        <w:ind w:left="0" w:firstLine="0"/>
        <w:jc w:val="left"/>
      </w:pPr>
      <w:r>
        <w:rPr>
          <w:b/>
          <w:sz w:val="22"/>
        </w:rPr>
        <w:t xml:space="preserve"> </w:t>
      </w:r>
    </w:p>
    <w:p w14:paraId="1391BD4E" w14:textId="77777777" w:rsidR="002C4805" w:rsidRDefault="00102038">
      <w:pPr>
        <w:spacing w:after="112"/>
        <w:ind w:left="0" w:firstLine="0"/>
        <w:jc w:val="left"/>
      </w:pPr>
      <w:r>
        <w:rPr>
          <w:b/>
          <w:sz w:val="22"/>
        </w:rPr>
        <w:t xml:space="preserve"> </w:t>
      </w:r>
    </w:p>
    <w:p w14:paraId="591816A0" w14:textId="49207E0D" w:rsidR="00BB3809" w:rsidRDefault="00102038">
      <w:pPr>
        <w:spacing w:after="112"/>
        <w:ind w:left="0" w:firstLine="0"/>
        <w:jc w:val="left"/>
        <w:rPr>
          <w:b/>
          <w:sz w:val="22"/>
        </w:rPr>
      </w:pPr>
      <w:r>
        <w:rPr>
          <w:b/>
          <w:sz w:val="22"/>
        </w:rPr>
        <w:t xml:space="preserve"> </w:t>
      </w:r>
    </w:p>
    <w:p w14:paraId="7E909149" w14:textId="77777777" w:rsidR="00BB3809" w:rsidRDefault="00BB3809">
      <w:pPr>
        <w:spacing w:after="0" w:line="240" w:lineRule="auto"/>
        <w:ind w:left="0" w:firstLine="0"/>
        <w:jc w:val="left"/>
        <w:rPr>
          <w:b/>
          <w:sz w:val="22"/>
        </w:rPr>
      </w:pPr>
      <w:r>
        <w:rPr>
          <w:b/>
          <w:sz w:val="22"/>
        </w:rPr>
        <w:br w:type="page"/>
      </w:r>
    </w:p>
    <w:p w14:paraId="06175B91" w14:textId="77777777" w:rsidR="002C4805" w:rsidRDefault="002C4805">
      <w:pPr>
        <w:spacing w:after="112"/>
        <w:ind w:left="0" w:firstLine="0"/>
        <w:jc w:val="left"/>
      </w:pPr>
    </w:p>
    <w:p w14:paraId="35E5C744" w14:textId="77777777" w:rsidR="002C4805" w:rsidRDefault="00102038">
      <w:pPr>
        <w:spacing w:after="0" w:line="359" w:lineRule="auto"/>
        <w:ind w:left="-5" w:right="128"/>
      </w:pPr>
      <w:r>
        <w:rPr>
          <w:b/>
          <w:sz w:val="22"/>
        </w:rPr>
        <w:t>IN WITNESS WHEREOF</w:t>
      </w:r>
      <w:r>
        <w:rPr>
          <w:sz w:val="22"/>
        </w:rPr>
        <w:t xml:space="preserve">, the Parties sign this Agreement as of the date first above mentioned and their signatures shall constitute this as a valid and binding Agreement. </w:t>
      </w:r>
    </w:p>
    <w:p w14:paraId="4B1A54A5" w14:textId="77777777" w:rsidR="002C4805" w:rsidRDefault="00102038">
      <w:pPr>
        <w:spacing w:after="0"/>
        <w:ind w:left="0" w:firstLine="0"/>
        <w:jc w:val="left"/>
      </w:pPr>
      <w:r>
        <w:rPr>
          <w:b/>
          <w:color w:val="0033CC"/>
          <w:sz w:val="22"/>
        </w:rPr>
        <w:t xml:space="preserve"> </w:t>
      </w:r>
    </w:p>
    <w:tbl>
      <w:tblPr>
        <w:tblStyle w:val="TableGrid"/>
        <w:tblW w:w="8704" w:type="dxa"/>
        <w:tblInd w:w="0" w:type="dxa"/>
        <w:tblLook w:val="04A0" w:firstRow="1" w:lastRow="0" w:firstColumn="1" w:lastColumn="0" w:noHBand="0" w:noVBand="1"/>
      </w:tblPr>
      <w:tblGrid>
        <w:gridCol w:w="5214"/>
        <w:gridCol w:w="3490"/>
      </w:tblGrid>
      <w:tr w:rsidR="002C4805" w14:paraId="3E82BCE2" w14:textId="77777777">
        <w:trPr>
          <w:trHeight w:val="313"/>
        </w:trPr>
        <w:tc>
          <w:tcPr>
            <w:tcW w:w="5214" w:type="dxa"/>
            <w:tcBorders>
              <w:top w:val="nil"/>
              <w:left w:val="nil"/>
              <w:bottom w:val="nil"/>
              <w:right w:val="nil"/>
            </w:tcBorders>
          </w:tcPr>
          <w:p w14:paraId="4C2E08B8" w14:textId="77777777" w:rsidR="002C4805" w:rsidRDefault="00102038">
            <w:pPr>
              <w:spacing w:after="0"/>
              <w:ind w:left="0" w:firstLine="0"/>
              <w:jc w:val="left"/>
            </w:pPr>
            <w:r>
              <w:rPr>
                <w:b/>
                <w:sz w:val="22"/>
              </w:rPr>
              <w:t xml:space="preserve">Signed for and on behalf of </w:t>
            </w:r>
          </w:p>
        </w:tc>
        <w:tc>
          <w:tcPr>
            <w:tcW w:w="3490" w:type="dxa"/>
            <w:tcBorders>
              <w:top w:val="nil"/>
              <w:left w:val="nil"/>
              <w:bottom w:val="nil"/>
              <w:right w:val="nil"/>
            </w:tcBorders>
          </w:tcPr>
          <w:p w14:paraId="1D115F53" w14:textId="77777777" w:rsidR="002C4805" w:rsidRDefault="00102038">
            <w:pPr>
              <w:spacing w:after="0"/>
              <w:ind w:left="0" w:firstLine="0"/>
              <w:jc w:val="left"/>
            </w:pPr>
            <w:r>
              <w:rPr>
                <w:b/>
                <w:sz w:val="22"/>
              </w:rPr>
              <w:t xml:space="preserve">Signed for and on behalf of </w:t>
            </w:r>
          </w:p>
        </w:tc>
      </w:tr>
      <w:tr w:rsidR="002C4805" w14:paraId="2742FBBC" w14:textId="77777777">
        <w:trPr>
          <w:trHeight w:val="805"/>
        </w:trPr>
        <w:tc>
          <w:tcPr>
            <w:tcW w:w="5214" w:type="dxa"/>
            <w:tcBorders>
              <w:top w:val="nil"/>
              <w:left w:val="nil"/>
              <w:bottom w:val="nil"/>
              <w:right w:val="nil"/>
            </w:tcBorders>
          </w:tcPr>
          <w:p w14:paraId="3894F9C0" w14:textId="1883726D" w:rsidR="002C4805" w:rsidRDefault="00BB3809">
            <w:pPr>
              <w:spacing w:after="112"/>
              <w:ind w:left="0" w:firstLine="0"/>
              <w:jc w:val="left"/>
            </w:pPr>
            <w:r>
              <w:rPr>
                <w:b/>
                <w:sz w:val="22"/>
              </w:rPr>
              <w:t>Dr N K Lillywhite</w:t>
            </w:r>
          </w:p>
          <w:p w14:paraId="47361FCF" w14:textId="77777777" w:rsidR="002C4805" w:rsidRDefault="00102038">
            <w:pPr>
              <w:spacing w:after="0"/>
              <w:ind w:left="0" w:firstLine="0"/>
              <w:jc w:val="left"/>
              <w:rPr>
                <w:b/>
                <w:sz w:val="22"/>
              </w:rPr>
            </w:pPr>
            <w:r>
              <w:rPr>
                <w:b/>
                <w:sz w:val="22"/>
              </w:rPr>
              <w:t xml:space="preserve"> </w:t>
            </w:r>
          </w:p>
          <w:p w14:paraId="7ED55025" w14:textId="77777777" w:rsidR="00BB3809" w:rsidRDefault="00BB3809">
            <w:pPr>
              <w:spacing w:after="0"/>
              <w:ind w:left="0" w:firstLine="0"/>
              <w:jc w:val="left"/>
              <w:rPr>
                <w:b/>
                <w:sz w:val="22"/>
              </w:rPr>
            </w:pPr>
          </w:p>
          <w:p w14:paraId="6FC89760" w14:textId="77777777" w:rsidR="00BB3809" w:rsidRDefault="00BB3809">
            <w:pPr>
              <w:spacing w:after="0"/>
              <w:ind w:left="0" w:firstLine="0"/>
              <w:jc w:val="left"/>
              <w:rPr>
                <w:b/>
                <w:sz w:val="22"/>
              </w:rPr>
            </w:pPr>
          </w:p>
          <w:p w14:paraId="463E17D0" w14:textId="587085C4" w:rsidR="00BB3809" w:rsidRDefault="00BB3809">
            <w:pPr>
              <w:spacing w:after="0"/>
              <w:ind w:left="0" w:firstLine="0"/>
              <w:jc w:val="left"/>
            </w:pPr>
          </w:p>
        </w:tc>
        <w:tc>
          <w:tcPr>
            <w:tcW w:w="3490" w:type="dxa"/>
            <w:tcBorders>
              <w:top w:val="nil"/>
              <w:left w:val="nil"/>
              <w:bottom w:val="nil"/>
              <w:right w:val="nil"/>
            </w:tcBorders>
          </w:tcPr>
          <w:p w14:paraId="572450F7" w14:textId="77777777" w:rsidR="002C4805" w:rsidRDefault="00102038">
            <w:pPr>
              <w:spacing w:after="0"/>
              <w:ind w:left="0" w:firstLine="0"/>
              <w:jc w:val="left"/>
            </w:pPr>
            <w:r>
              <w:rPr>
                <w:b/>
                <w:sz w:val="22"/>
              </w:rPr>
              <w:t xml:space="preserve">[CLIENT] </w:t>
            </w:r>
          </w:p>
        </w:tc>
      </w:tr>
      <w:tr w:rsidR="002C4805" w14:paraId="5B84827C" w14:textId="77777777">
        <w:trPr>
          <w:trHeight w:val="806"/>
        </w:trPr>
        <w:tc>
          <w:tcPr>
            <w:tcW w:w="5214" w:type="dxa"/>
            <w:tcBorders>
              <w:top w:val="nil"/>
              <w:left w:val="nil"/>
              <w:bottom w:val="nil"/>
              <w:right w:val="nil"/>
            </w:tcBorders>
          </w:tcPr>
          <w:p w14:paraId="4FC01345" w14:textId="77777777" w:rsidR="002C4805" w:rsidRDefault="00102038">
            <w:pPr>
              <w:spacing w:after="112"/>
              <w:ind w:left="0" w:firstLine="0"/>
              <w:jc w:val="left"/>
            </w:pPr>
            <w:r>
              <w:rPr>
                <w:sz w:val="22"/>
              </w:rPr>
              <w:t xml:space="preserve">_______________________ </w:t>
            </w:r>
          </w:p>
          <w:p w14:paraId="16B00BD8" w14:textId="676C6BA2" w:rsidR="002C4805" w:rsidRDefault="00BB3809">
            <w:pPr>
              <w:spacing w:after="0"/>
              <w:ind w:left="0" w:firstLine="0"/>
              <w:jc w:val="left"/>
            </w:pPr>
            <w:r>
              <w:rPr>
                <w:sz w:val="22"/>
              </w:rPr>
              <w:t>Dr Neill Keith Lillywhite</w:t>
            </w:r>
            <w:r w:rsidR="00102038">
              <w:rPr>
                <w:sz w:val="22"/>
              </w:rPr>
              <w:t xml:space="preserve"> </w:t>
            </w:r>
          </w:p>
        </w:tc>
        <w:tc>
          <w:tcPr>
            <w:tcW w:w="3490" w:type="dxa"/>
            <w:tcBorders>
              <w:top w:val="nil"/>
              <w:left w:val="nil"/>
              <w:bottom w:val="nil"/>
              <w:right w:val="nil"/>
            </w:tcBorders>
          </w:tcPr>
          <w:p w14:paraId="7AC325C5" w14:textId="77777777" w:rsidR="002C4805" w:rsidRDefault="00102038">
            <w:pPr>
              <w:spacing w:after="112"/>
              <w:ind w:left="0" w:firstLine="0"/>
              <w:jc w:val="left"/>
            </w:pPr>
            <w:r>
              <w:rPr>
                <w:sz w:val="22"/>
              </w:rPr>
              <w:t xml:space="preserve">________________________ </w:t>
            </w:r>
          </w:p>
          <w:p w14:paraId="2B8D01A3" w14:textId="77777777" w:rsidR="002C4805" w:rsidRDefault="00102038">
            <w:pPr>
              <w:spacing w:after="0"/>
              <w:ind w:left="0" w:firstLine="0"/>
              <w:jc w:val="left"/>
            </w:pPr>
            <w:r>
              <w:rPr>
                <w:sz w:val="22"/>
              </w:rPr>
              <w:t xml:space="preserve">Signed </w:t>
            </w:r>
          </w:p>
        </w:tc>
      </w:tr>
      <w:tr w:rsidR="002C4805" w14:paraId="59ED0508" w14:textId="77777777">
        <w:trPr>
          <w:trHeight w:val="403"/>
        </w:trPr>
        <w:tc>
          <w:tcPr>
            <w:tcW w:w="5214" w:type="dxa"/>
            <w:tcBorders>
              <w:top w:val="nil"/>
              <w:left w:val="nil"/>
              <w:bottom w:val="nil"/>
              <w:right w:val="nil"/>
            </w:tcBorders>
          </w:tcPr>
          <w:p w14:paraId="058EB8B3" w14:textId="77777777" w:rsidR="002C4805" w:rsidRDefault="00102038">
            <w:pPr>
              <w:spacing w:after="0"/>
              <w:ind w:left="0" w:firstLine="0"/>
              <w:jc w:val="left"/>
            </w:pPr>
            <w:r>
              <w:rPr>
                <w:sz w:val="22"/>
              </w:rPr>
              <w:t xml:space="preserve"> </w:t>
            </w:r>
          </w:p>
        </w:tc>
        <w:tc>
          <w:tcPr>
            <w:tcW w:w="3490" w:type="dxa"/>
            <w:tcBorders>
              <w:top w:val="nil"/>
              <w:left w:val="nil"/>
              <w:bottom w:val="nil"/>
              <w:right w:val="nil"/>
            </w:tcBorders>
          </w:tcPr>
          <w:p w14:paraId="4F5062D9" w14:textId="77777777" w:rsidR="002C4805" w:rsidRDefault="00102038">
            <w:pPr>
              <w:spacing w:after="0"/>
              <w:ind w:left="0" w:firstLine="0"/>
              <w:jc w:val="left"/>
            </w:pPr>
            <w:r>
              <w:rPr>
                <w:sz w:val="22"/>
              </w:rPr>
              <w:t xml:space="preserve"> </w:t>
            </w:r>
          </w:p>
        </w:tc>
      </w:tr>
      <w:tr w:rsidR="002C4805" w14:paraId="1A578AF0" w14:textId="77777777">
        <w:trPr>
          <w:trHeight w:val="1208"/>
        </w:trPr>
        <w:tc>
          <w:tcPr>
            <w:tcW w:w="5214" w:type="dxa"/>
            <w:tcBorders>
              <w:top w:val="nil"/>
              <w:left w:val="nil"/>
              <w:bottom w:val="nil"/>
              <w:right w:val="nil"/>
            </w:tcBorders>
          </w:tcPr>
          <w:p w14:paraId="74E6FAD1" w14:textId="77777777" w:rsidR="002C4805" w:rsidRDefault="00102038">
            <w:pPr>
              <w:spacing w:after="113"/>
              <w:ind w:left="0" w:firstLine="0"/>
              <w:jc w:val="left"/>
            </w:pPr>
            <w:r>
              <w:rPr>
                <w:sz w:val="22"/>
              </w:rPr>
              <w:t xml:space="preserve"> </w:t>
            </w:r>
          </w:p>
          <w:p w14:paraId="60082890" w14:textId="05C9788C" w:rsidR="002C4805" w:rsidRDefault="00102038">
            <w:pPr>
              <w:spacing w:after="0"/>
              <w:ind w:left="0" w:firstLine="0"/>
              <w:jc w:val="left"/>
            </w:pPr>
            <w:r>
              <w:rPr>
                <w:sz w:val="22"/>
              </w:rPr>
              <w:t xml:space="preserve"> </w:t>
            </w:r>
          </w:p>
        </w:tc>
        <w:tc>
          <w:tcPr>
            <w:tcW w:w="3490" w:type="dxa"/>
            <w:tcBorders>
              <w:top w:val="nil"/>
              <w:left w:val="nil"/>
              <w:bottom w:val="nil"/>
              <w:right w:val="nil"/>
            </w:tcBorders>
          </w:tcPr>
          <w:p w14:paraId="340916BF" w14:textId="77777777" w:rsidR="002C4805" w:rsidRDefault="00102038">
            <w:pPr>
              <w:spacing w:after="113"/>
              <w:ind w:left="0" w:firstLine="0"/>
              <w:jc w:val="left"/>
            </w:pPr>
            <w:r>
              <w:rPr>
                <w:sz w:val="22"/>
              </w:rPr>
              <w:t xml:space="preserve">________________________ </w:t>
            </w:r>
          </w:p>
          <w:p w14:paraId="5BBA6F95" w14:textId="77777777" w:rsidR="002C4805" w:rsidRDefault="00102038">
            <w:pPr>
              <w:spacing w:after="0"/>
              <w:ind w:left="0" w:firstLine="0"/>
              <w:jc w:val="left"/>
            </w:pPr>
            <w:r>
              <w:rPr>
                <w:sz w:val="22"/>
              </w:rPr>
              <w:t xml:space="preserve">Name </w:t>
            </w:r>
          </w:p>
        </w:tc>
      </w:tr>
      <w:tr w:rsidR="002C4805" w14:paraId="59B22B69" w14:textId="77777777">
        <w:trPr>
          <w:trHeight w:val="403"/>
        </w:trPr>
        <w:tc>
          <w:tcPr>
            <w:tcW w:w="5214" w:type="dxa"/>
            <w:tcBorders>
              <w:top w:val="nil"/>
              <w:left w:val="nil"/>
              <w:bottom w:val="nil"/>
              <w:right w:val="nil"/>
            </w:tcBorders>
          </w:tcPr>
          <w:p w14:paraId="2B79CA91" w14:textId="77777777" w:rsidR="002C4805" w:rsidRDefault="00102038">
            <w:pPr>
              <w:spacing w:after="0"/>
              <w:ind w:left="0" w:firstLine="0"/>
              <w:jc w:val="left"/>
            </w:pPr>
            <w:r>
              <w:rPr>
                <w:sz w:val="22"/>
              </w:rPr>
              <w:t xml:space="preserve"> </w:t>
            </w:r>
          </w:p>
        </w:tc>
        <w:tc>
          <w:tcPr>
            <w:tcW w:w="3490" w:type="dxa"/>
            <w:tcBorders>
              <w:top w:val="nil"/>
              <w:left w:val="nil"/>
              <w:bottom w:val="nil"/>
              <w:right w:val="nil"/>
            </w:tcBorders>
          </w:tcPr>
          <w:p w14:paraId="7A5CEB0C" w14:textId="77777777" w:rsidR="002C4805" w:rsidRDefault="00102038">
            <w:pPr>
              <w:spacing w:after="0"/>
              <w:ind w:left="0" w:firstLine="0"/>
              <w:jc w:val="left"/>
            </w:pPr>
            <w:r>
              <w:rPr>
                <w:sz w:val="22"/>
              </w:rPr>
              <w:t xml:space="preserve"> </w:t>
            </w:r>
          </w:p>
        </w:tc>
      </w:tr>
      <w:tr w:rsidR="002C4805" w14:paraId="3A5B70BA" w14:textId="77777777">
        <w:trPr>
          <w:trHeight w:val="806"/>
        </w:trPr>
        <w:tc>
          <w:tcPr>
            <w:tcW w:w="5214" w:type="dxa"/>
            <w:tcBorders>
              <w:top w:val="nil"/>
              <w:left w:val="nil"/>
              <w:bottom w:val="nil"/>
              <w:right w:val="nil"/>
            </w:tcBorders>
          </w:tcPr>
          <w:p w14:paraId="23384552" w14:textId="77777777" w:rsidR="002C4805" w:rsidRDefault="00102038">
            <w:pPr>
              <w:spacing w:after="0"/>
              <w:ind w:left="0" w:firstLine="0"/>
              <w:jc w:val="left"/>
            </w:pPr>
            <w:r>
              <w:rPr>
                <w:sz w:val="22"/>
              </w:rPr>
              <w:t xml:space="preserve"> </w:t>
            </w:r>
          </w:p>
        </w:tc>
        <w:tc>
          <w:tcPr>
            <w:tcW w:w="3490" w:type="dxa"/>
            <w:tcBorders>
              <w:top w:val="nil"/>
              <w:left w:val="nil"/>
              <w:bottom w:val="nil"/>
              <w:right w:val="nil"/>
            </w:tcBorders>
          </w:tcPr>
          <w:p w14:paraId="40C81D07" w14:textId="77777777" w:rsidR="002C4805" w:rsidRDefault="00102038">
            <w:pPr>
              <w:spacing w:after="112"/>
              <w:ind w:left="0" w:firstLine="0"/>
              <w:jc w:val="left"/>
            </w:pPr>
            <w:r>
              <w:rPr>
                <w:sz w:val="22"/>
              </w:rPr>
              <w:t xml:space="preserve">________________________ </w:t>
            </w:r>
          </w:p>
          <w:p w14:paraId="580E5EE6" w14:textId="77777777" w:rsidR="002C4805" w:rsidRDefault="00102038">
            <w:pPr>
              <w:spacing w:after="0"/>
              <w:ind w:left="0" w:firstLine="0"/>
              <w:jc w:val="left"/>
            </w:pPr>
            <w:r>
              <w:rPr>
                <w:sz w:val="22"/>
              </w:rPr>
              <w:t xml:space="preserve">Title </w:t>
            </w:r>
          </w:p>
        </w:tc>
      </w:tr>
      <w:tr w:rsidR="002C4805" w14:paraId="4BCCBA51" w14:textId="77777777">
        <w:trPr>
          <w:trHeight w:val="5149"/>
        </w:trPr>
        <w:tc>
          <w:tcPr>
            <w:tcW w:w="5214" w:type="dxa"/>
            <w:tcBorders>
              <w:top w:val="nil"/>
              <w:left w:val="nil"/>
              <w:bottom w:val="nil"/>
              <w:right w:val="nil"/>
            </w:tcBorders>
          </w:tcPr>
          <w:p w14:paraId="61005ADF" w14:textId="77777777" w:rsidR="002C4805" w:rsidRDefault="00102038">
            <w:pPr>
              <w:spacing w:after="112"/>
              <w:ind w:left="0" w:firstLine="0"/>
              <w:jc w:val="left"/>
            </w:pPr>
            <w:r>
              <w:rPr>
                <w:sz w:val="22"/>
              </w:rPr>
              <w:t xml:space="preserve"> </w:t>
            </w:r>
          </w:p>
          <w:p w14:paraId="65AB0BE7" w14:textId="77777777" w:rsidR="002C4805" w:rsidRDefault="00102038">
            <w:pPr>
              <w:spacing w:after="110"/>
              <w:ind w:left="0" w:firstLine="0"/>
              <w:jc w:val="left"/>
            </w:pPr>
            <w:r>
              <w:rPr>
                <w:sz w:val="22"/>
              </w:rPr>
              <w:t xml:space="preserve"> </w:t>
            </w:r>
          </w:p>
          <w:p w14:paraId="6DF49686" w14:textId="77777777" w:rsidR="002C4805" w:rsidRDefault="00102038">
            <w:pPr>
              <w:spacing w:after="113"/>
              <w:ind w:left="0" w:firstLine="0"/>
              <w:jc w:val="left"/>
            </w:pPr>
            <w:r>
              <w:rPr>
                <w:sz w:val="22"/>
              </w:rPr>
              <w:t xml:space="preserve">In the presence of: </w:t>
            </w:r>
          </w:p>
          <w:p w14:paraId="5B3F8B50" w14:textId="77777777" w:rsidR="002C4805" w:rsidRDefault="00102038">
            <w:pPr>
              <w:spacing w:after="112"/>
              <w:ind w:left="0" w:firstLine="0"/>
              <w:jc w:val="left"/>
            </w:pPr>
            <w:r>
              <w:rPr>
                <w:sz w:val="22"/>
              </w:rPr>
              <w:t xml:space="preserve"> </w:t>
            </w:r>
          </w:p>
          <w:p w14:paraId="2FD066FD" w14:textId="77777777" w:rsidR="002C4805" w:rsidRDefault="00102038">
            <w:pPr>
              <w:spacing w:after="112"/>
              <w:ind w:left="0" w:firstLine="0"/>
              <w:jc w:val="left"/>
            </w:pPr>
            <w:r>
              <w:rPr>
                <w:sz w:val="22"/>
              </w:rPr>
              <w:t xml:space="preserve">Witness signature: ……………………………. </w:t>
            </w:r>
          </w:p>
          <w:p w14:paraId="690BB31A" w14:textId="77777777" w:rsidR="002C4805" w:rsidRDefault="00102038">
            <w:pPr>
              <w:spacing w:after="112"/>
              <w:ind w:left="0" w:firstLine="0"/>
              <w:jc w:val="left"/>
            </w:pPr>
            <w:r>
              <w:rPr>
                <w:sz w:val="22"/>
              </w:rPr>
              <w:t xml:space="preserve"> </w:t>
            </w:r>
          </w:p>
          <w:p w14:paraId="00E2D952" w14:textId="77777777" w:rsidR="002C4805" w:rsidRDefault="00102038">
            <w:pPr>
              <w:spacing w:after="112"/>
              <w:ind w:left="0" w:firstLine="0"/>
              <w:jc w:val="left"/>
            </w:pPr>
            <w:r>
              <w:rPr>
                <w:sz w:val="22"/>
              </w:rPr>
              <w:t xml:space="preserve">Name: …………………………………………… </w:t>
            </w:r>
          </w:p>
          <w:p w14:paraId="19B7CF58" w14:textId="77777777" w:rsidR="002C4805" w:rsidRDefault="00102038">
            <w:pPr>
              <w:spacing w:after="112"/>
              <w:ind w:left="0" w:firstLine="0"/>
              <w:jc w:val="left"/>
            </w:pPr>
            <w:r>
              <w:rPr>
                <w:sz w:val="22"/>
              </w:rPr>
              <w:t xml:space="preserve"> </w:t>
            </w:r>
          </w:p>
          <w:p w14:paraId="3B9A316C" w14:textId="77777777" w:rsidR="002C4805" w:rsidRDefault="00102038">
            <w:pPr>
              <w:spacing w:after="110"/>
              <w:ind w:left="0" w:firstLine="0"/>
              <w:jc w:val="left"/>
            </w:pPr>
            <w:r>
              <w:rPr>
                <w:sz w:val="22"/>
              </w:rPr>
              <w:t xml:space="preserve">Address: …………………………………………. </w:t>
            </w:r>
          </w:p>
          <w:p w14:paraId="2566C208" w14:textId="77777777" w:rsidR="002C4805" w:rsidRDefault="00102038">
            <w:pPr>
              <w:spacing w:after="112"/>
              <w:ind w:left="0" w:firstLine="0"/>
              <w:jc w:val="left"/>
            </w:pPr>
            <w:r>
              <w:rPr>
                <w:sz w:val="22"/>
              </w:rPr>
              <w:t xml:space="preserve"> </w:t>
            </w:r>
          </w:p>
          <w:p w14:paraId="722E7B21" w14:textId="77777777" w:rsidR="002C4805" w:rsidRDefault="00102038">
            <w:pPr>
              <w:spacing w:after="112"/>
              <w:ind w:left="0" w:firstLine="0"/>
              <w:jc w:val="left"/>
            </w:pPr>
            <w:r>
              <w:rPr>
                <w:sz w:val="22"/>
              </w:rPr>
              <w:t xml:space="preserve">               …………………………………………. </w:t>
            </w:r>
          </w:p>
          <w:p w14:paraId="7C36931A" w14:textId="77777777" w:rsidR="002C4805" w:rsidRDefault="00102038">
            <w:pPr>
              <w:spacing w:after="113"/>
              <w:ind w:left="0" w:firstLine="0"/>
              <w:jc w:val="left"/>
            </w:pPr>
            <w:r>
              <w:rPr>
                <w:sz w:val="22"/>
              </w:rPr>
              <w:t xml:space="preserve"> </w:t>
            </w:r>
          </w:p>
          <w:p w14:paraId="54B63EDC" w14:textId="77777777" w:rsidR="002C4805" w:rsidRDefault="00102038">
            <w:pPr>
              <w:spacing w:after="0"/>
              <w:ind w:left="0" w:firstLine="0"/>
              <w:jc w:val="left"/>
            </w:pPr>
            <w:r>
              <w:rPr>
                <w:sz w:val="22"/>
              </w:rPr>
              <w:t xml:space="preserve">               …………………………………………. </w:t>
            </w:r>
          </w:p>
        </w:tc>
        <w:tc>
          <w:tcPr>
            <w:tcW w:w="3490" w:type="dxa"/>
            <w:tcBorders>
              <w:top w:val="nil"/>
              <w:left w:val="nil"/>
              <w:bottom w:val="nil"/>
              <w:right w:val="nil"/>
            </w:tcBorders>
          </w:tcPr>
          <w:p w14:paraId="6E9665D8" w14:textId="77777777" w:rsidR="002C4805" w:rsidRDefault="00102038">
            <w:pPr>
              <w:spacing w:after="112"/>
              <w:ind w:left="0" w:firstLine="0"/>
              <w:jc w:val="left"/>
            </w:pPr>
            <w:r>
              <w:rPr>
                <w:sz w:val="22"/>
              </w:rPr>
              <w:t xml:space="preserve"> </w:t>
            </w:r>
          </w:p>
          <w:p w14:paraId="1ACE0D33" w14:textId="77777777" w:rsidR="002C4805" w:rsidRDefault="00102038">
            <w:pPr>
              <w:spacing w:after="110"/>
              <w:ind w:left="0" w:firstLine="0"/>
              <w:jc w:val="left"/>
            </w:pPr>
            <w:r>
              <w:rPr>
                <w:sz w:val="22"/>
              </w:rPr>
              <w:t xml:space="preserve"> </w:t>
            </w:r>
          </w:p>
          <w:p w14:paraId="6DDD2F92" w14:textId="77777777" w:rsidR="002C4805" w:rsidRDefault="00102038">
            <w:pPr>
              <w:spacing w:after="113"/>
              <w:ind w:left="0" w:firstLine="0"/>
              <w:jc w:val="left"/>
            </w:pPr>
            <w:r>
              <w:rPr>
                <w:sz w:val="22"/>
              </w:rPr>
              <w:t xml:space="preserve">In the presence of: </w:t>
            </w:r>
          </w:p>
          <w:p w14:paraId="5976F045" w14:textId="77777777" w:rsidR="002C4805" w:rsidRDefault="00102038">
            <w:pPr>
              <w:spacing w:after="112"/>
              <w:ind w:left="0" w:firstLine="0"/>
              <w:jc w:val="left"/>
            </w:pPr>
            <w:r>
              <w:rPr>
                <w:sz w:val="22"/>
              </w:rPr>
              <w:t xml:space="preserve"> </w:t>
            </w:r>
          </w:p>
          <w:p w14:paraId="42EC6733" w14:textId="77777777" w:rsidR="002C4805" w:rsidRDefault="00102038">
            <w:pPr>
              <w:spacing w:after="112"/>
              <w:ind w:left="0" w:firstLine="0"/>
            </w:pPr>
            <w:r>
              <w:rPr>
                <w:sz w:val="22"/>
              </w:rPr>
              <w:t xml:space="preserve">Witness signature: ……………………………. </w:t>
            </w:r>
          </w:p>
          <w:p w14:paraId="023FEB18" w14:textId="77777777" w:rsidR="002C4805" w:rsidRDefault="00102038">
            <w:pPr>
              <w:spacing w:after="112"/>
              <w:ind w:left="0" w:firstLine="0"/>
              <w:jc w:val="left"/>
            </w:pPr>
            <w:r>
              <w:rPr>
                <w:sz w:val="22"/>
              </w:rPr>
              <w:t xml:space="preserve"> </w:t>
            </w:r>
          </w:p>
          <w:p w14:paraId="692AA9D8" w14:textId="77777777" w:rsidR="002C4805" w:rsidRDefault="00102038">
            <w:pPr>
              <w:spacing w:after="112"/>
              <w:ind w:left="0" w:firstLine="0"/>
              <w:jc w:val="left"/>
            </w:pPr>
            <w:r>
              <w:rPr>
                <w:sz w:val="22"/>
              </w:rPr>
              <w:t xml:space="preserve">Name: …………………………………………… </w:t>
            </w:r>
          </w:p>
          <w:p w14:paraId="24C2B12B" w14:textId="77777777" w:rsidR="002C4805" w:rsidRDefault="00102038">
            <w:pPr>
              <w:spacing w:after="112"/>
              <w:ind w:left="0" w:firstLine="0"/>
              <w:jc w:val="left"/>
            </w:pPr>
            <w:r>
              <w:rPr>
                <w:sz w:val="22"/>
              </w:rPr>
              <w:t xml:space="preserve"> </w:t>
            </w:r>
          </w:p>
          <w:p w14:paraId="5C13861A" w14:textId="77777777" w:rsidR="002C4805" w:rsidRDefault="00102038">
            <w:pPr>
              <w:spacing w:after="110"/>
              <w:ind w:left="0" w:firstLine="0"/>
              <w:jc w:val="left"/>
            </w:pPr>
            <w:r>
              <w:rPr>
                <w:sz w:val="22"/>
              </w:rPr>
              <w:t xml:space="preserve">Address: …………………………………………. </w:t>
            </w:r>
          </w:p>
          <w:p w14:paraId="740C7839" w14:textId="77777777" w:rsidR="002C4805" w:rsidRDefault="00102038">
            <w:pPr>
              <w:spacing w:after="112"/>
              <w:ind w:left="0" w:firstLine="0"/>
              <w:jc w:val="left"/>
            </w:pPr>
            <w:r>
              <w:rPr>
                <w:sz w:val="22"/>
              </w:rPr>
              <w:t xml:space="preserve"> </w:t>
            </w:r>
          </w:p>
          <w:p w14:paraId="1D6D0850" w14:textId="77777777" w:rsidR="002C4805" w:rsidRDefault="00102038">
            <w:pPr>
              <w:spacing w:after="112"/>
              <w:ind w:left="0" w:firstLine="0"/>
              <w:jc w:val="left"/>
            </w:pPr>
            <w:r>
              <w:rPr>
                <w:sz w:val="22"/>
              </w:rPr>
              <w:t xml:space="preserve">               …………………………………………. </w:t>
            </w:r>
          </w:p>
          <w:p w14:paraId="7AE4A439" w14:textId="77777777" w:rsidR="002C4805" w:rsidRDefault="00102038">
            <w:pPr>
              <w:spacing w:after="113"/>
              <w:ind w:left="0" w:firstLine="0"/>
              <w:jc w:val="left"/>
            </w:pPr>
            <w:r>
              <w:rPr>
                <w:sz w:val="22"/>
              </w:rPr>
              <w:t xml:space="preserve"> </w:t>
            </w:r>
          </w:p>
          <w:p w14:paraId="307D23A2" w14:textId="77777777" w:rsidR="002C4805" w:rsidRDefault="00102038">
            <w:pPr>
              <w:spacing w:after="0"/>
              <w:ind w:left="0" w:firstLine="0"/>
              <w:jc w:val="left"/>
            </w:pPr>
            <w:r>
              <w:rPr>
                <w:sz w:val="22"/>
              </w:rPr>
              <w:t xml:space="preserve">               …………………………………………. </w:t>
            </w:r>
          </w:p>
        </w:tc>
      </w:tr>
    </w:tbl>
    <w:p w14:paraId="0814A5AC" w14:textId="77777777" w:rsidR="002C4805" w:rsidRDefault="00102038">
      <w:pPr>
        <w:spacing w:after="0"/>
        <w:ind w:left="551" w:firstLine="0"/>
        <w:jc w:val="center"/>
      </w:pPr>
      <w:r>
        <w:rPr>
          <w:sz w:val="22"/>
        </w:rPr>
        <w:t xml:space="preserve"> </w:t>
      </w:r>
    </w:p>
    <w:tbl>
      <w:tblPr>
        <w:tblStyle w:val="TableGrid"/>
        <w:tblW w:w="9650" w:type="dxa"/>
        <w:tblInd w:w="-29" w:type="dxa"/>
        <w:tblCellMar>
          <w:top w:w="7" w:type="dxa"/>
          <w:left w:w="29" w:type="dxa"/>
          <w:right w:w="115" w:type="dxa"/>
        </w:tblCellMar>
        <w:tblLook w:val="04A0" w:firstRow="1" w:lastRow="0" w:firstColumn="1" w:lastColumn="0" w:noHBand="0" w:noVBand="1"/>
      </w:tblPr>
      <w:tblGrid>
        <w:gridCol w:w="9650"/>
      </w:tblGrid>
      <w:tr w:rsidR="002C4805" w14:paraId="5FB7EA92" w14:textId="77777777">
        <w:trPr>
          <w:trHeight w:val="379"/>
        </w:trPr>
        <w:tc>
          <w:tcPr>
            <w:tcW w:w="9650" w:type="dxa"/>
            <w:tcBorders>
              <w:top w:val="nil"/>
              <w:left w:val="nil"/>
              <w:bottom w:val="nil"/>
              <w:right w:val="nil"/>
            </w:tcBorders>
            <w:shd w:val="clear" w:color="auto" w:fill="FDFDFD"/>
          </w:tcPr>
          <w:p w14:paraId="1B246EB6" w14:textId="77777777" w:rsidR="002C4805" w:rsidRDefault="00102038">
            <w:pPr>
              <w:spacing w:after="0"/>
              <w:ind w:left="0" w:firstLine="0"/>
              <w:jc w:val="left"/>
            </w:pPr>
            <w:r>
              <w:rPr>
                <w:rFonts w:ascii="Arial" w:eastAsia="Arial" w:hAnsi="Arial" w:cs="Arial"/>
                <w:b/>
                <w:color w:val="333333"/>
                <w:sz w:val="22"/>
              </w:rPr>
              <w:t xml:space="preserve"> </w:t>
            </w:r>
          </w:p>
        </w:tc>
      </w:tr>
    </w:tbl>
    <w:p w14:paraId="2DAED48F" w14:textId="77777777" w:rsidR="00102038" w:rsidRDefault="00102038"/>
    <w:sectPr w:rsidR="00102038">
      <w:footerReference w:type="even" r:id="rId12"/>
      <w:footerReference w:type="default" r:id="rId13"/>
      <w:footerReference w:type="first" r:id="rId14"/>
      <w:pgSz w:w="11906" w:h="16841"/>
      <w:pgMar w:top="597" w:right="846" w:bottom="1375" w:left="1133"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830AD" w14:textId="77777777" w:rsidR="00EB78DD" w:rsidRDefault="00EB78DD">
      <w:pPr>
        <w:spacing w:after="0" w:line="240" w:lineRule="auto"/>
      </w:pPr>
      <w:r>
        <w:separator/>
      </w:r>
    </w:p>
  </w:endnote>
  <w:endnote w:type="continuationSeparator" w:id="0">
    <w:p w14:paraId="5D0E99B2" w14:textId="77777777" w:rsidR="00EB78DD" w:rsidRDefault="00EB7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8CC4" w14:textId="77777777" w:rsidR="002C4805" w:rsidRDefault="00102038">
    <w:pPr>
      <w:spacing w:after="0"/>
      <w:ind w:left="0" w:right="147"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56923410" w14:textId="77777777" w:rsidR="002C4805" w:rsidRDefault="00102038">
    <w:pPr>
      <w:spacing w:after="0"/>
      <w:ind w:lef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703E" w14:textId="77777777" w:rsidR="002C4805" w:rsidRDefault="00102038">
    <w:pPr>
      <w:spacing w:after="0"/>
      <w:ind w:left="0" w:right="147"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58F2F0C2" w14:textId="77777777" w:rsidR="002C4805" w:rsidRDefault="00102038">
    <w:pPr>
      <w:spacing w:after="0"/>
      <w:ind w:lef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7B774" w14:textId="77777777" w:rsidR="002C4805" w:rsidRDefault="00102038">
    <w:pPr>
      <w:spacing w:after="0"/>
      <w:ind w:left="0" w:right="147"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0F75C645" w14:textId="77777777" w:rsidR="002C4805" w:rsidRDefault="00102038">
    <w:pPr>
      <w:spacing w:after="0"/>
      <w:ind w:left="0"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28C52" w14:textId="77777777" w:rsidR="00EB78DD" w:rsidRDefault="00EB78DD">
      <w:pPr>
        <w:spacing w:after="0" w:line="240" w:lineRule="auto"/>
      </w:pPr>
      <w:r>
        <w:separator/>
      </w:r>
    </w:p>
  </w:footnote>
  <w:footnote w:type="continuationSeparator" w:id="0">
    <w:p w14:paraId="089CF476" w14:textId="77777777" w:rsidR="00EB78DD" w:rsidRDefault="00EB7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7010"/>
    <w:multiLevelType w:val="hybridMultilevel"/>
    <w:tmpl w:val="D44E4C1E"/>
    <w:lvl w:ilvl="0" w:tplc="A22AA1BE">
      <w:start w:val="1"/>
      <w:numFmt w:val="lowerLetter"/>
      <w:lvlText w:val="(%1)"/>
      <w:lvlJc w:val="left"/>
      <w:pPr>
        <w:ind w:left="21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232FEA4">
      <w:start w:val="1"/>
      <w:numFmt w:val="lowerLetter"/>
      <w:lvlText w:val="%2"/>
      <w:lvlJc w:val="left"/>
      <w:pPr>
        <w:ind w:left="26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55E9E42">
      <w:start w:val="1"/>
      <w:numFmt w:val="lowerRoman"/>
      <w:lvlText w:val="%3"/>
      <w:lvlJc w:val="left"/>
      <w:pPr>
        <w:ind w:left="33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236365A">
      <w:start w:val="1"/>
      <w:numFmt w:val="decimal"/>
      <w:lvlText w:val="%4"/>
      <w:lvlJc w:val="left"/>
      <w:pPr>
        <w:ind w:left="4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01EA798">
      <w:start w:val="1"/>
      <w:numFmt w:val="lowerLetter"/>
      <w:lvlText w:val="%5"/>
      <w:lvlJc w:val="left"/>
      <w:pPr>
        <w:ind w:left="4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FB60E10">
      <w:start w:val="1"/>
      <w:numFmt w:val="lowerRoman"/>
      <w:lvlText w:val="%6"/>
      <w:lvlJc w:val="left"/>
      <w:pPr>
        <w:ind w:left="5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F924896">
      <w:start w:val="1"/>
      <w:numFmt w:val="decimal"/>
      <w:lvlText w:val="%7"/>
      <w:lvlJc w:val="left"/>
      <w:pPr>
        <w:ind w:left="6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03CB272">
      <w:start w:val="1"/>
      <w:numFmt w:val="lowerLetter"/>
      <w:lvlText w:val="%8"/>
      <w:lvlJc w:val="left"/>
      <w:pPr>
        <w:ind w:left="6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1023D3A">
      <w:start w:val="1"/>
      <w:numFmt w:val="lowerRoman"/>
      <w:lvlText w:val="%9"/>
      <w:lvlJc w:val="left"/>
      <w:pPr>
        <w:ind w:left="7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BAA287C"/>
    <w:multiLevelType w:val="hybridMultilevel"/>
    <w:tmpl w:val="9B92DE7E"/>
    <w:lvl w:ilvl="0" w:tplc="052E0C7E">
      <w:start w:val="1"/>
      <w:numFmt w:val="lowerLetter"/>
      <w:lvlText w:val="(%1)"/>
      <w:lvlJc w:val="left"/>
      <w:pPr>
        <w:ind w:left="21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4A67594">
      <w:start w:val="1"/>
      <w:numFmt w:val="lowerLetter"/>
      <w:lvlText w:val="%2"/>
      <w:lvlJc w:val="left"/>
      <w:pPr>
        <w:ind w:left="26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14C5134">
      <w:start w:val="1"/>
      <w:numFmt w:val="lowerRoman"/>
      <w:lvlText w:val="%3"/>
      <w:lvlJc w:val="left"/>
      <w:pPr>
        <w:ind w:left="33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8C63BC2">
      <w:start w:val="1"/>
      <w:numFmt w:val="decimal"/>
      <w:lvlText w:val="%4"/>
      <w:lvlJc w:val="left"/>
      <w:pPr>
        <w:ind w:left="4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EB216C4">
      <w:start w:val="1"/>
      <w:numFmt w:val="lowerLetter"/>
      <w:lvlText w:val="%5"/>
      <w:lvlJc w:val="left"/>
      <w:pPr>
        <w:ind w:left="4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598CB9A">
      <w:start w:val="1"/>
      <w:numFmt w:val="lowerRoman"/>
      <w:lvlText w:val="%6"/>
      <w:lvlJc w:val="left"/>
      <w:pPr>
        <w:ind w:left="5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F661C06">
      <w:start w:val="1"/>
      <w:numFmt w:val="decimal"/>
      <w:lvlText w:val="%7"/>
      <w:lvlJc w:val="left"/>
      <w:pPr>
        <w:ind w:left="6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CF2C0E2">
      <w:start w:val="1"/>
      <w:numFmt w:val="lowerLetter"/>
      <w:lvlText w:val="%8"/>
      <w:lvlJc w:val="left"/>
      <w:pPr>
        <w:ind w:left="6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8E8B8AA">
      <w:start w:val="1"/>
      <w:numFmt w:val="lowerRoman"/>
      <w:lvlText w:val="%9"/>
      <w:lvlJc w:val="left"/>
      <w:pPr>
        <w:ind w:left="7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22EF5E69"/>
    <w:multiLevelType w:val="hybridMultilevel"/>
    <w:tmpl w:val="56FED528"/>
    <w:lvl w:ilvl="0" w:tplc="17E8602C">
      <w:start w:val="1"/>
      <w:numFmt w:val="decimal"/>
      <w:lvlText w:val="%1."/>
      <w:lvlJc w:val="left"/>
      <w:pPr>
        <w:ind w:left="7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FC2FA2E">
      <w:start w:val="1"/>
      <w:numFmt w:val="lowerLetter"/>
      <w:lvlText w:val="%2"/>
      <w:lvlJc w:val="left"/>
      <w:pPr>
        <w:ind w:left="1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AFCD0C6">
      <w:start w:val="1"/>
      <w:numFmt w:val="lowerRoman"/>
      <w:lvlText w:val="%3"/>
      <w:lvlJc w:val="left"/>
      <w:pPr>
        <w:ind w:left="2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B88B03E">
      <w:start w:val="1"/>
      <w:numFmt w:val="decimal"/>
      <w:lvlText w:val="%4"/>
      <w:lvlJc w:val="left"/>
      <w:pPr>
        <w:ind w:left="2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79ECF34">
      <w:start w:val="1"/>
      <w:numFmt w:val="lowerLetter"/>
      <w:lvlText w:val="%5"/>
      <w:lvlJc w:val="left"/>
      <w:pPr>
        <w:ind w:left="36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A56F030">
      <w:start w:val="1"/>
      <w:numFmt w:val="lowerRoman"/>
      <w:lvlText w:val="%6"/>
      <w:lvlJc w:val="left"/>
      <w:pPr>
        <w:ind w:left="4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8980016">
      <w:start w:val="1"/>
      <w:numFmt w:val="decimal"/>
      <w:lvlText w:val="%7"/>
      <w:lvlJc w:val="left"/>
      <w:pPr>
        <w:ind w:left="50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906CC3C">
      <w:start w:val="1"/>
      <w:numFmt w:val="lowerLetter"/>
      <w:lvlText w:val="%8"/>
      <w:lvlJc w:val="left"/>
      <w:pPr>
        <w:ind w:left="57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C9AF79A">
      <w:start w:val="1"/>
      <w:numFmt w:val="lowerRoman"/>
      <w:lvlText w:val="%9"/>
      <w:lvlJc w:val="left"/>
      <w:pPr>
        <w:ind w:left="64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30A7029"/>
    <w:multiLevelType w:val="hybridMultilevel"/>
    <w:tmpl w:val="590EF47A"/>
    <w:lvl w:ilvl="0" w:tplc="B0008F82">
      <w:start w:val="1"/>
      <w:numFmt w:val="lowerRoman"/>
      <w:lvlText w:val="(%1)"/>
      <w:lvlJc w:val="left"/>
      <w:pPr>
        <w:ind w:left="1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E344532">
      <w:start w:val="1"/>
      <w:numFmt w:val="lowerLetter"/>
      <w:lvlText w:val="%2"/>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2BE65E6">
      <w:start w:val="1"/>
      <w:numFmt w:val="lowerRoman"/>
      <w:lvlText w:val="%3"/>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AE0329C">
      <w:start w:val="1"/>
      <w:numFmt w:val="decimal"/>
      <w:lvlText w:val="%4"/>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A44F86A">
      <w:start w:val="1"/>
      <w:numFmt w:val="lowerLetter"/>
      <w:lvlText w:val="%5"/>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D06DD5C">
      <w:start w:val="1"/>
      <w:numFmt w:val="lowerRoman"/>
      <w:lvlText w:val="%6"/>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8C00BF6">
      <w:start w:val="1"/>
      <w:numFmt w:val="decimal"/>
      <w:lvlText w:val="%7"/>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3349D42">
      <w:start w:val="1"/>
      <w:numFmt w:val="lowerLetter"/>
      <w:lvlText w:val="%8"/>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9B84246">
      <w:start w:val="1"/>
      <w:numFmt w:val="lowerRoman"/>
      <w:lvlText w:val="%9"/>
      <w:lvlJc w:val="left"/>
      <w:pPr>
        <w:ind w:left="6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294C1229"/>
    <w:multiLevelType w:val="hybridMultilevel"/>
    <w:tmpl w:val="B40A97A6"/>
    <w:lvl w:ilvl="0" w:tplc="391A1452">
      <w:start w:val="1"/>
      <w:numFmt w:val="lowerLetter"/>
      <w:lvlText w:val="(%1)"/>
      <w:lvlJc w:val="left"/>
      <w:pPr>
        <w:ind w:left="21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0EECCFA">
      <w:start w:val="1"/>
      <w:numFmt w:val="lowerLetter"/>
      <w:lvlText w:val="%2"/>
      <w:lvlJc w:val="left"/>
      <w:pPr>
        <w:ind w:left="26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A268736">
      <w:start w:val="1"/>
      <w:numFmt w:val="lowerRoman"/>
      <w:lvlText w:val="%3"/>
      <w:lvlJc w:val="left"/>
      <w:pPr>
        <w:ind w:left="33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C16342C">
      <w:start w:val="1"/>
      <w:numFmt w:val="decimal"/>
      <w:lvlText w:val="%4"/>
      <w:lvlJc w:val="left"/>
      <w:pPr>
        <w:ind w:left="4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F564426">
      <w:start w:val="1"/>
      <w:numFmt w:val="lowerLetter"/>
      <w:lvlText w:val="%5"/>
      <w:lvlJc w:val="left"/>
      <w:pPr>
        <w:ind w:left="4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23C5B44">
      <w:start w:val="1"/>
      <w:numFmt w:val="lowerRoman"/>
      <w:lvlText w:val="%6"/>
      <w:lvlJc w:val="left"/>
      <w:pPr>
        <w:ind w:left="5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AB0A5F4">
      <w:start w:val="1"/>
      <w:numFmt w:val="decimal"/>
      <w:lvlText w:val="%7"/>
      <w:lvlJc w:val="left"/>
      <w:pPr>
        <w:ind w:left="6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56ABBCA">
      <w:start w:val="1"/>
      <w:numFmt w:val="lowerLetter"/>
      <w:lvlText w:val="%8"/>
      <w:lvlJc w:val="left"/>
      <w:pPr>
        <w:ind w:left="6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A9E6D86">
      <w:start w:val="1"/>
      <w:numFmt w:val="lowerRoman"/>
      <w:lvlText w:val="%9"/>
      <w:lvlJc w:val="left"/>
      <w:pPr>
        <w:ind w:left="7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2A966CE6"/>
    <w:multiLevelType w:val="hybridMultilevel"/>
    <w:tmpl w:val="2116AF68"/>
    <w:lvl w:ilvl="0" w:tplc="C67E6402">
      <w:start w:val="1"/>
      <w:numFmt w:val="decimal"/>
      <w:lvlText w:val="%1."/>
      <w:lvlJc w:val="left"/>
      <w:pPr>
        <w:ind w:left="7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FAE84208">
      <w:start w:val="1"/>
      <w:numFmt w:val="lowerRoman"/>
      <w:lvlText w:val="(%2)"/>
      <w:lvlJc w:val="left"/>
      <w:pPr>
        <w:ind w:left="1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EAC3F02">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7BC7844">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25ADA54">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BE4751E">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FB00D62">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556CC4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CE451C8">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34887FD3"/>
    <w:multiLevelType w:val="hybridMultilevel"/>
    <w:tmpl w:val="0C046F9A"/>
    <w:lvl w:ilvl="0" w:tplc="090EA86E">
      <w:start w:val="1"/>
      <w:numFmt w:val="lowerLetter"/>
      <w:lvlText w:val="%1)"/>
      <w:lvlJc w:val="left"/>
      <w:pPr>
        <w:ind w:left="14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5405CDC">
      <w:start w:val="1"/>
      <w:numFmt w:val="lowerLetter"/>
      <w:lvlText w:val="%2"/>
      <w:lvlJc w:val="left"/>
      <w:pPr>
        <w:ind w:left="21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1EA50B0">
      <w:start w:val="1"/>
      <w:numFmt w:val="lowerRoman"/>
      <w:lvlText w:val="%3"/>
      <w:lvlJc w:val="left"/>
      <w:pPr>
        <w:ind w:left="28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1D41CB4">
      <w:start w:val="1"/>
      <w:numFmt w:val="decimal"/>
      <w:lvlText w:val="%4"/>
      <w:lvlJc w:val="left"/>
      <w:pPr>
        <w:ind w:left="36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C922738">
      <w:start w:val="1"/>
      <w:numFmt w:val="lowerLetter"/>
      <w:lvlText w:val="%5"/>
      <w:lvlJc w:val="left"/>
      <w:pPr>
        <w:ind w:left="43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E1C1FB0">
      <w:start w:val="1"/>
      <w:numFmt w:val="lowerRoman"/>
      <w:lvlText w:val="%6"/>
      <w:lvlJc w:val="left"/>
      <w:pPr>
        <w:ind w:left="50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5E2B282">
      <w:start w:val="1"/>
      <w:numFmt w:val="decimal"/>
      <w:lvlText w:val="%7"/>
      <w:lvlJc w:val="left"/>
      <w:pPr>
        <w:ind w:left="57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1105506">
      <w:start w:val="1"/>
      <w:numFmt w:val="lowerLetter"/>
      <w:lvlText w:val="%8"/>
      <w:lvlJc w:val="left"/>
      <w:pPr>
        <w:ind w:left="64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24CB096">
      <w:start w:val="1"/>
      <w:numFmt w:val="lowerRoman"/>
      <w:lvlText w:val="%9"/>
      <w:lvlJc w:val="left"/>
      <w:pPr>
        <w:ind w:left="72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38374BE3"/>
    <w:multiLevelType w:val="hybridMultilevel"/>
    <w:tmpl w:val="05027C2C"/>
    <w:lvl w:ilvl="0" w:tplc="FF5281AA">
      <w:start w:val="1"/>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B0A101E">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55A8F54">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0BCDC0E">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15C022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EBADD88">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E7EE7A4">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64C67F4">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7CCC0D6">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8B14808"/>
    <w:multiLevelType w:val="multilevel"/>
    <w:tmpl w:val="5F304A7C"/>
    <w:lvl w:ilvl="0">
      <w:start w:val="4"/>
      <w:numFmt w:val="decimal"/>
      <w:lvlText w:val="%1."/>
      <w:lvlJc w:val="left"/>
      <w:pPr>
        <w:ind w:left="85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start w:val="1"/>
      <w:numFmt w:val="decimal"/>
      <w:lvlText w:val="%1.%2"/>
      <w:lvlJc w:val="left"/>
      <w:pPr>
        <w:ind w:left="143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93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65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337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409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81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53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625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5FBA1CBD"/>
    <w:multiLevelType w:val="hybridMultilevel"/>
    <w:tmpl w:val="8AE4CEFC"/>
    <w:lvl w:ilvl="0" w:tplc="3BB05138">
      <w:start w:val="1"/>
      <w:numFmt w:val="lowerRoman"/>
      <w:lvlText w:val="(%1)"/>
      <w:lvlJc w:val="left"/>
      <w:pPr>
        <w:ind w:left="143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63CF8A2">
      <w:start w:val="1"/>
      <w:numFmt w:val="lowerLetter"/>
      <w:lvlText w:val="%2"/>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216FD5A">
      <w:start w:val="1"/>
      <w:numFmt w:val="lowerRoman"/>
      <w:lvlText w:val="%3"/>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C2E5E8C">
      <w:start w:val="1"/>
      <w:numFmt w:val="decimal"/>
      <w:lvlText w:val="%4"/>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43084A8">
      <w:start w:val="1"/>
      <w:numFmt w:val="lowerLetter"/>
      <w:lvlText w:val="%5"/>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C1C5914">
      <w:start w:val="1"/>
      <w:numFmt w:val="lowerRoman"/>
      <w:lvlText w:val="%6"/>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7204680">
      <w:start w:val="1"/>
      <w:numFmt w:val="decimal"/>
      <w:lvlText w:val="%7"/>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71C79EE">
      <w:start w:val="1"/>
      <w:numFmt w:val="lowerLetter"/>
      <w:lvlText w:val="%8"/>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C282260">
      <w:start w:val="1"/>
      <w:numFmt w:val="lowerRoman"/>
      <w:lvlText w:val="%9"/>
      <w:lvlJc w:val="left"/>
      <w:pPr>
        <w:ind w:left="6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65AB29F0"/>
    <w:multiLevelType w:val="hybridMultilevel"/>
    <w:tmpl w:val="0868FE06"/>
    <w:lvl w:ilvl="0" w:tplc="F176FDB0">
      <w:start w:val="1"/>
      <w:numFmt w:val="lowerLetter"/>
      <w:lvlText w:val="(%1)"/>
      <w:lvlJc w:val="left"/>
      <w:pPr>
        <w:ind w:left="21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ABCC38A">
      <w:start w:val="1"/>
      <w:numFmt w:val="lowerLetter"/>
      <w:lvlText w:val="%2"/>
      <w:lvlJc w:val="left"/>
      <w:pPr>
        <w:ind w:left="26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E8AAAF6">
      <w:start w:val="1"/>
      <w:numFmt w:val="lowerRoman"/>
      <w:lvlText w:val="%3"/>
      <w:lvlJc w:val="left"/>
      <w:pPr>
        <w:ind w:left="33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9E07DE8">
      <w:start w:val="1"/>
      <w:numFmt w:val="decimal"/>
      <w:lvlText w:val="%4"/>
      <w:lvlJc w:val="left"/>
      <w:pPr>
        <w:ind w:left="4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D305162">
      <w:start w:val="1"/>
      <w:numFmt w:val="lowerLetter"/>
      <w:lvlText w:val="%5"/>
      <w:lvlJc w:val="left"/>
      <w:pPr>
        <w:ind w:left="4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FCE94EC">
      <w:start w:val="1"/>
      <w:numFmt w:val="lowerRoman"/>
      <w:lvlText w:val="%6"/>
      <w:lvlJc w:val="left"/>
      <w:pPr>
        <w:ind w:left="5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90C0896">
      <w:start w:val="1"/>
      <w:numFmt w:val="decimal"/>
      <w:lvlText w:val="%7"/>
      <w:lvlJc w:val="left"/>
      <w:pPr>
        <w:ind w:left="6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9F8FAD2">
      <w:start w:val="1"/>
      <w:numFmt w:val="lowerLetter"/>
      <w:lvlText w:val="%8"/>
      <w:lvlJc w:val="left"/>
      <w:pPr>
        <w:ind w:left="6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0363150">
      <w:start w:val="1"/>
      <w:numFmt w:val="lowerRoman"/>
      <w:lvlText w:val="%9"/>
      <w:lvlJc w:val="left"/>
      <w:pPr>
        <w:ind w:left="7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6F5B4EFB"/>
    <w:multiLevelType w:val="hybridMultilevel"/>
    <w:tmpl w:val="5AE43314"/>
    <w:lvl w:ilvl="0" w:tplc="04408666">
      <w:start w:val="3"/>
      <w:numFmt w:val="lowerRoman"/>
      <w:lvlText w:val="(%1)"/>
      <w:lvlJc w:val="left"/>
      <w:pPr>
        <w:ind w:left="14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11036C8">
      <w:start w:val="1"/>
      <w:numFmt w:val="lowerLetter"/>
      <w:lvlText w:val="%2"/>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5EE94F6">
      <w:start w:val="1"/>
      <w:numFmt w:val="lowerRoman"/>
      <w:lvlText w:val="%3"/>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76C04FC">
      <w:start w:val="1"/>
      <w:numFmt w:val="decimal"/>
      <w:lvlText w:val="%4"/>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658F9A2">
      <w:start w:val="1"/>
      <w:numFmt w:val="lowerLetter"/>
      <w:lvlText w:val="%5"/>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EAA7648">
      <w:start w:val="1"/>
      <w:numFmt w:val="lowerRoman"/>
      <w:lvlText w:val="%6"/>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3E6D4AA">
      <w:start w:val="1"/>
      <w:numFmt w:val="decimal"/>
      <w:lvlText w:val="%7"/>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30E677C">
      <w:start w:val="1"/>
      <w:numFmt w:val="lowerLetter"/>
      <w:lvlText w:val="%8"/>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6C89356">
      <w:start w:val="1"/>
      <w:numFmt w:val="lowerRoman"/>
      <w:lvlText w:val="%9"/>
      <w:lvlJc w:val="left"/>
      <w:pPr>
        <w:ind w:left="68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abstractNumId w:val="7"/>
  </w:num>
  <w:num w:numId="2">
    <w:abstractNumId w:val="2"/>
  </w:num>
  <w:num w:numId="3">
    <w:abstractNumId w:val="5"/>
  </w:num>
  <w:num w:numId="4">
    <w:abstractNumId w:val="9"/>
  </w:num>
  <w:num w:numId="5">
    <w:abstractNumId w:val="3"/>
  </w:num>
  <w:num w:numId="6">
    <w:abstractNumId w:val="11"/>
  </w:num>
  <w:num w:numId="7">
    <w:abstractNumId w:val="8"/>
  </w:num>
  <w:num w:numId="8">
    <w:abstractNumId w:val="10"/>
  </w:num>
  <w:num w:numId="9">
    <w:abstractNumId w:val="4"/>
  </w:num>
  <w:num w:numId="10">
    <w:abstractNumId w:val="1"/>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805"/>
    <w:rsid w:val="00102038"/>
    <w:rsid w:val="002A1895"/>
    <w:rsid w:val="002C4805"/>
    <w:rsid w:val="003E1A02"/>
    <w:rsid w:val="00425330"/>
    <w:rsid w:val="00483DD9"/>
    <w:rsid w:val="00752631"/>
    <w:rsid w:val="0082500B"/>
    <w:rsid w:val="009E16BD"/>
    <w:rsid w:val="00A628DD"/>
    <w:rsid w:val="00A90304"/>
    <w:rsid w:val="00B1788F"/>
    <w:rsid w:val="00B6196C"/>
    <w:rsid w:val="00BB3809"/>
    <w:rsid w:val="00CF544F"/>
    <w:rsid w:val="00D30B6E"/>
    <w:rsid w:val="00DC4691"/>
    <w:rsid w:val="00EB78DD"/>
    <w:rsid w:val="00F04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C659E18"/>
  <w15:docId w15:val="{4F03F473-4CFA-B34C-9A3E-D1CE34F0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2" w:line="259" w:lineRule="auto"/>
      <w:ind w:left="370" w:hanging="10"/>
      <w:jc w:val="both"/>
    </w:pPr>
    <w:rPr>
      <w:rFonts w:ascii="Calibri" w:eastAsia="Calibri" w:hAnsi="Calibri" w:cs="Calibri"/>
      <w:color w:val="000000"/>
      <w:sz w:val="16"/>
      <w:lang w:bidi="en-GB"/>
    </w:rPr>
  </w:style>
  <w:style w:type="paragraph" w:styleId="Heading1">
    <w:name w:val="heading 1"/>
    <w:next w:val="Normal"/>
    <w:link w:val="Heading1Char"/>
    <w:uiPriority w:val="9"/>
    <w:qFormat/>
    <w:pPr>
      <w:keepNext/>
      <w:keepLines/>
      <w:spacing w:after="82" w:line="259" w:lineRule="auto"/>
      <w:ind w:left="370" w:hanging="10"/>
      <w:outlineLvl w:val="0"/>
    </w:pPr>
    <w:rPr>
      <w:rFonts w:ascii="Calibri" w:eastAsia="Calibri" w:hAnsi="Calibri" w:cs="Calibri"/>
      <w:b/>
      <w:color w:val="000000"/>
      <w:sz w:val="16"/>
    </w:rPr>
  </w:style>
  <w:style w:type="paragraph" w:styleId="Heading2">
    <w:name w:val="heading 2"/>
    <w:next w:val="Normal"/>
    <w:link w:val="Heading2Char"/>
    <w:uiPriority w:val="9"/>
    <w:unhideWhenUsed/>
    <w:qFormat/>
    <w:pPr>
      <w:keepNext/>
      <w:keepLines/>
      <w:spacing w:after="82" w:line="259" w:lineRule="auto"/>
      <w:ind w:left="370" w:hanging="10"/>
      <w:outlineLvl w:val="1"/>
    </w:pPr>
    <w:rPr>
      <w:rFonts w:ascii="Calibri" w:eastAsia="Calibri" w:hAnsi="Calibri" w:cs="Calibri"/>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16"/>
    </w:rPr>
  </w:style>
  <w:style w:type="character" w:customStyle="1" w:styleId="Heading1Char">
    <w:name w:val="Heading 1 Char"/>
    <w:link w:val="Heading1"/>
    <w:rPr>
      <w:rFonts w:ascii="Calibri" w:eastAsia="Calibri" w:hAnsi="Calibri" w:cs="Calibri"/>
      <w:b/>
      <w:color w:val="000000"/>
      <w:sz w:val="16"/>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reed.co.uk/privacy.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reed.co.uk/privacy.aspx"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ed.co.uk/privacy.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eed.co.uk/privacy.aspx" TargetMode="External"/><Relationship Id="rId4" Type="http://schemas.openxmlformats.org/officeDocument/2006/relationships/webSettings" Target="webSettings.xml"/><Relationship Id="rId9" Type="http://schemas.openxmlformats.org/officeDocument/2006/relationships/hyperlink" Target="http://www.reed.co.uk/privacy.aspx"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17</Pages>
  <Words>6616</Words>
  <Characters>37714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Main</dc:creator>
  <cp:keywords/>
  <cp:lastModifiedBy>neill@mykolab.com</cp:lastModifiedBy>
  <cp:revision>9</cp:revision>
  <dcterms:created xsi:type="dcterms:W3CDTF">2021-11-23T09:51:00Z</dcterms:created>
  <dcterms:modified xsi:type="dcterms:W3CDTF">2021-12-10T21:21:00Z</dcterms:modified>
</cp:coreProperties>
</file>